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19"/>
        <w:gridCol w:w="4972"/>
      </w:tblGrid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9C10B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HRVATSKI ZAVOD ZA ZAPOŠLJAVANJ</w:t>
            </w:r>
            <w:r>
              <w:rPr>
                <w:rFonts w:ascii="Arial" w:eastAsia="Times New Roman" w:hAnsi="Arial" w:cs="Arial"/>
              </w:rPr>
              <w:t>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9C10B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PODRUČNA SLUŽBA ZAGRE</w:t>
            </w:r>
            <w:r>
              <w:rPr>
                <w:rFonts w:ascii="Arial" w:eastAsia="Times New Roman" w:hAnsi="Arial" w:cs="Arial"/>
              </w:rPr>
              <w:t>B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9C10BB">
            <w:pPr>
              <w:rPr>
                <w:rFonts w:ascii="Arial" w:eastAsia="Times New Roman" w:hAnsi="Arial" w:cs="Arial"/>
              </w:rPr>
            </w:pPr>
            <w:hyperlink r:id="rId5" w:history="1">
              <w:r>
                <w:rPr>
                  <w:rStyle w:val="Hyperlink"/>
                  <w:rFonts w:ascii="Arial" w:eastAsia="Times New Roman" w:hAnsi="Arial" w:cs="Arial"/>
                </w:rPr>
                <w:t>www.hzz.hr</w:t>
              </w:r>
            </w:hyperlink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9C10B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9C10B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9C10B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9C10B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9C10B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9C10B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9C10B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9C10B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9C10BB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OSNOVNA ŠKOLA TINA UJEVIĆ</w:t>
            </w:r>
            <w:r>
              <w:rPr>
                <w:rFonts w:ascii="Arial" w:eastAsia="Times New Roman" w:hAnsi="Arial" w:cs="Arial"/>
              </w:rPr>
              <w:t>A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9C10BB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KOTURAŠKA CESTA 7</w:t>
            </w:r>
            <w:r>
              <w:rPr>
                <w:rFonts w:ascii="Arial" w:eastAsia="Times New Roman" w:hAnsi="Arial" w:cs="Arial"/>
              </w:rPr>
              <w:t>5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9C10BB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10000 ZAGRE</w:t>
            </w:r>
            <w:r>
              <w:rPr>
                <w:rFonts w:ascii="Arial" w:eastAsia="Times New Roman" w:hAnsi="Arial" w:cs="Arial"/>
              </w:rPr>
              <w:t>B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tcMar>
              <w:top w:w="150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:rsidR="00000000" w:rsidRDefault="009C10BB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Style w:val="title1"/>
                <w:rFonts w:ascii="Arial" w:eastAsia="Times New Roman" w:hAnsi="Arial" w:cs="Arial"/>
              </w:rPr>
              <w:t>POTREBE ZA RADNICIM</w:t>
            </w:r>
            <w:r>
              <w:rPr>
                <w:rStyle w:val="title1"/>
                <w:rFonts w:ascii="Arial" w:eastAsia="Times New Roman" w:hAnsi="Arial" w:cs="Arial"/>
              </w:rPr>
              <w:t>A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9C10B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Broj biltena: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</w:rPr>
              <w:t>19</w:t>
            </w:r>
            <w:r>
              <w:rPr>
                <w:rFonts w:ascii="Arial" w:eastAsia="Times New Roman" w:hAnsi="Arial" w:cs="Arial"/>
                <w:b/>
                <w:bCs/>
              </w:rPr>
              <w:t>4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9C10BB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ZAGREB,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</w:rPr>
              <w:t>9.10.202</w:t>
            </w:r>
            <w:r>
              <w:rPr>
                <w:rFonts w:ascii="Arial" w:eastAsia="Times New Roman" w:hAnsi="Arial" w:cs="Arial"/>
                <w:b/>
                <w:bCs/>
              </w:rPr>
              <w:t>5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</w:tbl>
    <w:p w:rsidR="00000000" w:rsidRDefault="009C10BB">
      <w:pPr>
        <w:divId w:val="73937426"/>
        <w:rPr>
          <w:rFonts w:ascii="Arial" w:eastAsia="Times New Roman" w:hAnsi="Arial" w:cs="Arial"/>
          <w:sz w:val="20"/>
          <w:szCs w:val="20"/>
        </w:rPr>
      </w:pPr>
      <w:r>
        <w:rPr>
          <w:rStyle w:val="title1"/>
          <w:rFonts w:ascii="Arial" w:eastAsia="Times New Roman" w:hAnsi="Arial" w:cs="Arial"/>
        </w:rPr>
        <w:t>OPERATIVNI/A DJELATNIK/CA ZA SIGURNOST I CIVILNU ZAŠTITU</w:t>
      </w:r>
      <w:r>
        <w:rPr>
          <w:rStyle w:val="title1"/>
          <w:rFonts w:ascii="Arial" w:eastAsia="Times New Roman" w:hAnsi="Arial" w:cs="Arial"/>
        </w:rPr>
        <w:t xml:space="preserve"> </w:t>
      </w:r>
    </w:p>
    <w:p w:rsidR="00000000" w:rsidRDefault="009C10BB">
      <w:pPr>
        <w:divId w:val="943535838"/>
        <w:rPr>
          <w:rFonts w:ascii="Arial" w:eastAsia="Times New Roman" w:hAnsi="Arial" w:cs="Arial"/>
          <w:sz w:val="20"/>
          <w:szCs w:val="20"/>
        </w:rPr>
      </w:pPr>
    </w:p>
    <w:p w:rsidR="00000000" w:rsidRDefault="009C10BB">
      <w:pPr>
        <w:outlineLvl w:val="3"/>
        <w:divId w:val="943535838"/>
        <w:rPr>
          <w:rFonts w:ascii="Arial" w:eastAsia="Times New Roman" w:hAnsi="Arial" w:cs="Arial"/>
          <w:b/>
          <w:bCs/>
          <w:sz w:val="27"/>
          <w:szCs w:val="27"/>
        </w:rPr>
      </w:pPr>
      <w:r>
        <w:rPr>
          <w:rFonts w:ascii="Arial" w:eastAsia="Times New Roman" w:hAnsi="Arial" w:cs="Arial"/>
          <w:b/>
          <w:bCs/>
          <w:sz w:val="27"/>
          <w:szCs w:val="27"/>
        </w:rPr>
        <w:t>Radno mjesto</w:t>
      </w:r>
    </w:p>
    <w:p w:rsidR="00000000" w:rsidRDefault="009C10BB">
      <w:pPr>
        <w:divId w:val="94353583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t>Broj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275261</w:t>
      </w:r>
      <w:r>
        <w:rPr>
          <w:rFonts w:ascii="Arial" w:eastAsia="Times New Roman" w:hAnsi="Arial" w:cs="Arial"/>
          <w:sz w:val="20"/>
          <w:szCs w:val="20"/>
        </w:rPr>
        <w:t>4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9C10BB">
      <w:pPr>
        <w:spacing w:before="30" w:after="30"/>
        <w:divId w:val="94353583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5" style="width:0;height:0" o:hralign="center" o:hrstd="t" o:hr="t" fillcolor="#a0a0a0" stroked="f"/>
        </w:pict>
      </w:r>
    </w:p>
    <w:p w:rsidR="00000000" w:rsidRDefault="009C10BB">
      <w:pPr>
        <w:spacing w:before="30" w:after="30"/>
        <w:divId w:val="94353583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Mjesto rada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ZAGRE</w:t>
      </w:r>
      <w:r>
        <w:rPr>
          <w:rFonts w:ascii="Arial" w:eastAsia="Times New Roman" w:hAnsi="Arial" w:cs="Arial"/>
          <w:sz w:val="20"/>
          <w:szCs w:val="20"/>
        </w:rPr>
        <w:t>B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9C10BB">
      <w:pPr>
        <w:spacing w:before="30" w:after="30"/>
        <w:divId w:val="94353583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6" style="width:0;height:0" o:hralign="center" o:hrstd="t" o:hr="t" fillcolor="#a0a0a0" stroked="f"/>
        </w:pict>
      </w:r>
    </w:p>
    <w:p w:rsidR="00000000" w:rsidRDefault="009C10BB">
      <w:pPr>
        <w:spacing w:before="30" w:after="30"/>
        <w:divId w:val="94353583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Broj traženih radn</w:t>
      </w:r>
      <w:r>
        <w:rPr>
          <w:rFonts w:ascii="Arial" w:eastAsia="Times New Roman" w:hAnsi="Arial" w:cs="Arial"/>
          <w:sz w:val="20"/>
          <w:szCs w:val="20"/>
        </w:rPr>
        <w:t>ika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1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9C10BB">
      <w:pPr>
        <w:spacing w:before="30" w:after="30"/>
        <w:divId w:val="94353583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7" style="width:0;height:0" o:hralign="center" o:hrstd="t" o:hr="t" fillcolor="#a0a0a0" stroked="f"/>
        </w:pict>
      </w:r>
    </w:p>
    <w:p w:rsidR="00000000" w:rsidRDefault="009C10BB">
      <w:pPr>
        <w:spacing w:before="30" w:after="30"/>
        <w:divId w:val="94353583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Vrsta zaposlenja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Na neodređeno; novootvoreni poslov</w:t>
      </w:r>
      <w:r>
        <w:rPr>
          <w:rFonts w:ascii="Arial" w:eastAsia="Times New Roman" w:hAnsi="Arial" w:cs="Arial"/>
          <w:sz w:val="20"/>
          <w:szCs w:val="20"/>
        </w:rPr>
        <w:t>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9C10BB">
      <w:pPr>
        <w:spacing w:before="30" w:after="30"/>
        <w:divId w:val="94353583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8" style="width:0;height:0" o:hralign="center" o:hrstd="t" o:hr="t" fillcolor="#a0a0a0" stroked="f"/>
        </w:pict>
      </w:r>
    </w:p>
    <w:p w:rsidR="00000000" w:rsidRDefault="009C10BB">
      <w:pPr>
        <w:spacing w:before="30" w:after="30"/>
        <w:divId w:val="94353583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Radno vrijeme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Puno radno vrijem</w:t>
      </w:r>
      <w:r>
        <w:rPr>
          <w:rFonts w:ascii="Arial" w:eastAsia="Times New Roman" w:hAnsi="Arial" w:cs="Arial"/>
          <w:sz w:val="20"/>
          <w:szCs w:val="20"/>
        </w:rPr>
        <w:t>e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9C10BB">
      <w:pPr>
        <w:spacing w:before="30" w:after="30"/>
        <w:divId w:val="94353583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9" style="width:0;height:0" o:hralign="center" o:hrstd="t" o:hr="t" fillcolor="#a0a0a0" stroked="f"/>
        </w:pict>
      </w:r>
    </w:p>
    <w:p w:rsidR="00000000" w:rsidRDefault="009C10BB">
      <w:pPr>
        <w:spacing w:before="30" w:after="30"/>
        <w:divId w:val="94353583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Način rada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Smjena - prijepodn</w:t>
      </w:r>
      <w:r>
        <w:rPr>
          <w:rFonts w:ascii="Arial" w:eastAsia="Times New Roman" w:hAnsi="Arial" w:cs="Arial"/>
          <w:sz w:val="20"/>
          <w:szCs w:val="20"/>
        </w:rPr>
        <w:t>e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9C10BB">
      <w:pPr>
        <w:spacing w:before="30" w:after="30"/>
        <w:divId w:val="94353583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0" style="width:0;height:0" o:hralign="center" o:hrstd="t" o:hr="t" fillcolor="#a0a0a0" stroked="f"/>
        </w:pict>
      </w:r>
    </w:p>
    <w:p w:rsidR="00000000" w:rsidRDefault="009C10BB">
      <w:pPr>
        <w:spacing w:before="30" w:after="30"/>
        <w:divId w:val="94353583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Smještaj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Nema smještaj</w:t>
      </w:r>
      <w:r>
        <w:rPr>
          <w:rFonts w:ascii="Arial" w:eastAsia="Times New Roman" w:hAnsi="Arial" w:cs="Arial"/>
          <w:sz w:val="20"/>
          <w:szCs w:val="20"/>
        </w:rPr>
        <w:t>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9C10BB">
      <w:pPr>
        <w:spacing w:before="30" w:after="30"/>
        <w:divId w:val="94353583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1" style="width:0;height:0" o:hralign="center" o:hrstd="t" o:hr="t" fillcolor="#a0a0a0" stroked="f"/>
        </w:pict>
      </w:r>
    </w:p>
    <w:p w:rsidR="00000000" w:rsidRDefault="009C10BB">
      <w:pPr>
        <w:spacing w:before="30" w:after="30"/>
        <w:divId w:val="94353583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Naknada za prijevoz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U cijelost</w:t>
      </w:r>
      <w:r>
        <w:rPr>
          <w:rFonts w:ascii="Arial" w:eastAsia="Times New Roman" w:hAnsi="Arial" w:cs="Arial"/>
          <w:sz w:val="20"/>
          <w:szCs w:val="20"/>
        </w:rPr>
        <w:t>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9C10BB">
      <w:pPr>
        <w:spacing w:before="30" w:after="30"/>
        <w:divId w:val="94353583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2" style="width:0;height:0" o:hralign="center" o:hrstd="t" o:hr="t" fillcolor="#a0a0a0" stroked="f"/>
        </w:pict>
      </w:r>
    </w:p>
    <w:p w:rsidR="00000000" w:rsidRDefault="009C10BB">
      <w:pPr>
        <w:spacing w:before="30" w:after="30"/>
        <w:divId w:val="94353583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Natječaj vrijedi od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9.10.202</w:t>
      </w:r>
      <w:r>
        <w:rPr>
          <w:rFonts w:ascii="Arial" w:eastAsia="Times New Roman" w:hAnsi="Arial" w:cs="Arial"/>
          <w:sz w:val="20"/>
          <w:szCs w:val="20"/>
        </w:rPr>
        <w:t>5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9C10BB">
      <w:pPr>
        <w:spacing w:before="30" w:after="30"/>
        <w:divId w:val="94353583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3" style="width:0;height:0" o:hralign="center" o:hrstd="t" o:hr="t" fillcolor="#a0a0a0" stroked="f"/>
        </w:pict>
      </w:r>
    </w:p>
    <w:p w:rsidR="00000000" w:rsidRDefault="009C10BB">
      <w:pPr>
        <w:spacing w:before="30" w:after="30"/>
        <w:divId w:val="94353583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Natječaj vrijedi do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17.10.202</w:t>
      </w:r>
      <w:r>
        <w:rPr>
          <w:rFonts w:ascii="Arial" w:eastAsia="Times New Roman" w:hAnsi="Arial" w:cs="Arial"/>
          <w:sz w:val="20"/>
          <w:szCs w:val="20"/>
        </w:rPr>
        <w:t>5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9C10BB">
      <w:pPr>
        <w:spacing w:before="30" w:after="30"/>
        <w:divId w:val="94353583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4" style="width:0;height:0" o:hralign="center" o:hrstd="t" o:hr="t" fillcolor="#a0a0a0" stroked="f"/>
        </w:pict>
      </w:r>
    </w:p>
    <w:p w:rsidR="00000000" w:rsidRDefault="009C10BB">
      <w:pPr>
        <w:spacing w:before="30" w:after="30"/>
        <w:divId w:val="943535838"/>
        <w:rPr>
          <w:rFonts w:ascii="Arial" w:eastAsia="Times New Roman" w:hAnsi="Arial" w:cs="Arial"/>
          <w:sz w:val="20"/>
          <w:szCs w:val="20"/>
        </w:rPr>
      </w:pPr>
    </w:p>
    <w:p w:rsidR="00000000" w:rsidRDefault="009C10BB">
      <w:pPr>
        <w:outlineLvl w:val="3"/>
        <w:divId w:val="943535838"/>
        <w:rPr>
          <w:rFonts w:ascii="Arial" w:eastAsia="Times New Roman" w:hAnsi="Arial" w:cs="Arial"/>
          <w:b/>
          <w:bCs/>
          <w:sz w:val="27"/>
          <w:szCs w:val="27"/>
        </w:rPr>
      </w:pPr>
      <w:r>
        <w:rPr>
          <w:rFonts w:ascii="Arial" w:eastAsia="Times New Roman" w:hAnsi="Arial" w:cs="Arial"/>
          <w:b/>
          <w:bCs/>
          <w:sz w:val="27"/>
          <w:szCs w:val="27"/>
        </w:rPr>
        <w:t>Posloprimac</w:t>
      </w:r>
    </w:p>
    <w:p w:rsidR="00000000" w:rsidRDefault="009C10BB">
      <w:pPr>
        <w:divId w:val="94353583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t>Razina obrazovanja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Srednja škola 4 godin</w:t>
      </w:r>
      <w:r>
        <w:rPr>
          <w:rFonts w:ascii="Arial" w:eastAsia="Times New Roman" w:hAnsi="Arial" w:cs="Arial"/>
          <w:sz w:val="20"/>
          <w:szCs w:val="20"/>
        </w:rPr>
        <w:t>e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9C10BB">
      <w:pPr>
        <w:spacing w:before="30" w:after="30"/>
        <w:divId w:val="94353583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5" style="width:0;height:0" o:hralign="center" o:hrstd="t" o:hr="t" fillcolor="#a0a0a0" stroked="f"/>
        </w:pict>
      </w:r>
    </w:p>
    <w:p w:rsidR="00000000" w:rsidRDefault="009C10BB">
      <w:pPr>
        <w:spacing w:before="30" w:after="30"/>
        <w:divId w:val="94353583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Radno iskustvo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Nije važn</w:t>
      </w:r>
      <w:r>
        <w:rPr>
          <w:rFonts w:ascii="Arial" w:eastAsia="Times New Roman" w:hAnsi="Arial" w:cs="Arial"/>
          <w:sz w:val="20"/>
          <w:szCs w:val="20"/>
        </w:rPr>
        <w:t>o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9C10BB">
      <w:pPr>
        <w:spacing w:before="30" w:after="30"/>
        <w:divId w:val="94353583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6" style="width:0;height:0" o:hralign="center" o:hrstd="t" o:hr="t" fillcolor="#a0a0a0" stroked="f"/>
        </w:pict>
      </w:r>
    </w:p>
    <w:p w:rsidR="00000000" w:rsidRDefault="009C10BB">
      <w:pPr>
        <w:spacing w:before="30" w:after="30"/>
        <w:divId w:val="94353583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Ostale informacije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9C10BB">
      <w:pPr>
        <w:pStyle w:val="NormalWeb"/>
        <w:divId w:val="126534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temelju članka 107. Zakona o odgoju i obrazovanju u osnovnoj i srednjoj školi (NN 87/08, 86/09, 92/10, 105/10, 90/11, 5/12, 16/12, 86/12, 126/12, 94/13, 152/14, 07/17, 68/18, 98/19, 64/20, 151/22, 155/23, 156/23), Pravilnika o radu Osnovne škole Tina Uj</w:t>
      </w:r>
      <w:r>
        <w:rPr>
          <w:rFonts w:ascii="Arial" w:hAnsi="Arial" w:cs="Arial"/>
          <w:sz w:val="20"/>
          <w:szCs w:val="20"/>
        </w:rPr>
        <w:t>evića i članka Pravilnika o načinu i postupku zapošljavanja u Osnovnoj školi Tina Ujevića, ravnateljica Osnovne škole Tina Ujevića, Zagreb, Koturaška 75, objavljuje:</w:t>
      </w:r>
      <w:r>
        <w:rPr>
          <w:rFonts w:ascii="Arial" w:hAnsi="Arial" w:cs="Arial"/>
          <w:sz w:val="20"/>
          <w:szCs w:val="20"/>
        </w:rPr>
        <w:br/>
        <w:t> </w:t>
      </w:r>
    </w:p>
    <w:p w:rsidR="00000000" w:rsidRDefault="009C10BB">
      <w:pPr>
        <w:pStyle w:val="NormalWeb"/>
        <w:divId w:val="126534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JAVNI NATJEČAJ</w:t>
      </w:r>
      <w:r>
        <w:rPr>
          <w:rFonts w:ascii="Arial" w:hAnsi="Arial" w:cs="Arial"/>
          <w:sz w:val="20"/>
          <w:szCs w:val="20"/>
        </w:rPr>
        <w:br/>
        <w:t>ZA ZASNIVANJE RADNOG ODNOSA: 1. radno mjesto operativnog djelatnika za si</w:t>
      </w:r>
      <w:r>
        <w:rPr>
          <w:rFonts w:ascii="Arial" w:hAnsi="Arial" w:cs="Arial"/>
          <w:sz w:val="20"/>
          <w:szCs w:val="20"/>
        </w:rPr>
        <w:t>gurnost i civilnu zaštitu – 1 izvršitelj/ica - neodređeno puno radno vrijeme (40 sati tjedno)</w:t>
      </w:r>
      <w:r>
        <w:rPr>
          <w:rFonts w:ascii="Arial" w:hAnsi="Arial" w:cs="Arial"/>
          <w:sz w:val="20"/>
          <w:szCs w:val="20"/>
        </w:rPr>
        <w:br/>
        <w:t> </w:t>
      </w:r>
    </w:p>
    <w:p w:rsidR="00000000" w:rsidRDefault="009C10BB">
      <w:pPr>
        <w:pStyle w:val="NormalWeb"/>
        <w:divId w:val="126534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 probni rad u trajanju od 2 mjeseca</w:t>
      </w:r>
      <w:r>
        <w:rPr>
          <w:rFonts w:ascii="Arial" w:hAnsi="Arial" w:cs="Arial"/>
          <w:sz w:val="20"/>
          <w:szCs w:val="20"/>
        </w:rPr>
        <w:br/>
        <w:t> </w:t>
      </w:r>
    </w:p>
    <w:p w:rsidR="00000000" w:rsidRDefault="009C10BB">
      <w:pPr>
        <w:pStyle w:val="NormalWeb"/>
        <w:divId w:val="126534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mjesto rada: Osnovna škola Tina Ujevića, Koturaška 75, Zagreb (poslovi se u pravilu obavljaju u sjedištu Škole, a prema </w:t>
      </w:r>
      <w:r>
        <w:rPr>
          <w:rFonts w:ascii="Arial" w:hAnsi="Arial" w:cs="Arial"/>
          <w:sz w:val="20"/>
          <w:szCs w:val="20"/>
        </w:rPr>
        <w:t>potrebi i izvan sjedišta Škole)</w:t>
      </w:r>
      <w:r>
        <w:rPr>
          <w:rFonts w:ascii="Arial" w:hAnsi="Arial" w:cs="Arial"/>
          <w:sz w:val="20"/>
          <w:szCs w:val="20"/>
        </w:rPr>
        <w:br/>
        <w:t> </w:t>
      </w:r>
    </w:p>
    <w:p w:rsidR="00000000" w:rsidRDefault="009C10BB">
      <w:pPr>
        <w:pStyle w:val="NormalWeb"/>
        <w:divId w:val="126534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UVJETI ZA ZASNIVANJE RADNOG ODNOSA: Uz opći uvjet prema Zakonu o radu, posebni uvjeti propisani Pravilnikom o djelokrugu rada tajnika te administrativno–tehničkim i pomoćnim poslovima koji se obavljaju u osnovnoj školi (Na</w:t>
      </w:r>
      <w:r>
        <w:rPr>
          <w:rFonts w:ascii="Arial" w:hAnsi="Arial" w:cs="Arial"/>
          <w:sz w:val="20"/>
          <w:szCs w:val="20"/>
        </w:rPr>
        <w:t>rodne novine broj 40 /14, 71/25, 74/25-ispravak) člankom 13. Pravilnika o radu Osnovne škole Tina Ujevića te člankom 9. Pravilnika o sistematizaciji radnih mjesta Osnovne škole Tina Ujevića su:</w:t>
      </w:r>
    </w:p>
    <w:p w:rsidR="00000000" w:rsidRDefault="009C10BB">
      <w:pPr>
        <w:pStyle w:val="NormalWeb"/>
        <w:divId w:val="126534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Završena četverogodišnja srednja škola (razina 4.2. prema HKO)</w:t>
      </w:r>
      <w:r>
        <w:rPr>
          <w:rFonts w:ascii="Arial" w:hAnsi="Arial" w:cs="Arial"/>
          <w:sz w:val="20"/>
          <w:szCs w:val="20"/>
        </w:rPr>
        <w:t>  i završen Program obrazovanja za stjecanje djelomične kvalifikacije operativni djelatnik za sigurnost i civilnu zaštitu u odgojno-obrazovnim ustanovama/operativna djelatnica za sigurnost i civilnu zaštitu u odgojno-obrazovnim ustanovama (dalje: Program o</w:t>
      </w:r>
      <w:r>
        <w:rPr>
          <w:rFonts w:ascii="Arial" w:hAnsi="Arial" w:cs="Arial"/>
          <w:sz w:val="20"/>
          <w:szCs w:val="20"/>
        </w:rPr>
        <w:t>brazovanja).</w:t>
      </w:r>
    </w:p>
    <w:p w:rsidR="00000000" w:rsidRDefault="009C10BB">
      <w:pPr>
        <w:pStyle w:val="NormalWeb"/>
        <w:divId w:val="126534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Iznimno, poslove operativnog djelatnika za sigurnost i civilnu zaštitu može obavljati i osoba koja nema završen Program obrazovanja, ali ga je dužna završiti u roku od šest mjeseci od dana zasnivanja radnog odnosa na tom radnom mjestu, u supro</w:t>
      </w:r>
      <w:r>
        <w:rPr>
          <w:rFonts w:ascii="Arial" w:hAnsi="Arial" w:cs="Arial"/>
          <w:sz w:val="20"/>
          <w:szCs w:val="20"/>
        </w:rPr>
        <w:t>tnom prestaje radni odnos istekom zadnjeg dana roka za stjecanje Programa obrazovanja.</w:t>
      </w:r>
    </w:p>
    <w:p w:rsidR="00000000" w:rsidRDefault="009C10BB">
      <w:pPr>
        <w:pStyle w:val="NormalWeb"/>
        <w:divId w:val="126534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Dokaz o završenom Programu obrazovanja obrazovanja za stjecanje djelomične kvalifikacije operativni djelatnik za sigurnost i civilnu zaštitu u odgojno-obrazovnim ustanov</w:t>
      </w:r>
      <w:r>
        <w:rPr>
          <w:rFonts w:ascii="Arial" w:hAnsi="Arial" w:cs="Arial"/>
          <w:sz w:val="20"/>
          <w:szCs w:val="20"/>
        </w:rPr>
        <w:t>ama/operativna djelatnica za sigurnost i civilnu zaštitu u odgojno-obrazovnim ustanovama, ako ga osoba posjeduje, biti će potrebno tražiti nakon završetka Programa obrazovanja na tržištu rada. </w:t>
      </w:r>
    </w:p>
    <w:p w:rsidR="00000000" w:rsidRDefault="009C10BB">
      <w:pPr>
        <w:pStyle w:val="NormalWeb"/>
        <w:divId w:val="126534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Dokaz o posebnoj psihičkoj i fizičkoj zdravstvenoj sposobnosti</w:t>
      </w:r>
      <w:r>
        <w:rPr>
          <w:rFonts w:ascii="Arial" w:hAnsi="Arial" w:cs="Arial"/>
          <w:sz w:val="20"/>
          <w:szCs w:val="20"/>
        </w:rPr>
        <w:t xml:space="preserve"> kandidati će stjecati u okviru Programa obrazovanja.</w:t>
      </w:r>
    </w:p>
    <w:p w:rsidR="00000000" w:rsidRDefault="009C10BB">
      <w:pPr>
        <w:pStyle w:val="NormalWeb"/>
        <w:divId w:val="126534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Moguće je i upućivanje na zdravstveni pregled prije sklapanja ugovora o radu u skladu sa člankom 24. stavcima 2. i 3 Zakona o radu.</w:t>
      </w:r>
      <w:r>
        <w:rPr>
          <w:rFonts w:ascii="Arial" w:hAnsi="Arial" w:cs="Arial"/>
          <w:sz w:val="20"/>
          <w:szCs w:val="20"/>
        </w:rPr>
        <w:br/>
        <w:t> </w:t>
      </w:r>
    </w:p>
    <w:p w:rsidR="00000000" w:rsidRDefault="009C10BB">
      <w:pPr>
        <w:pStyle w:val="NormalWeb"/>
        <w:divId w:val="126534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UGOVOR SE SKLAPA: na neodređeno puno radno vrijeme od 40 sati tjedno</w:t>
      </w:r>
      <w:r>
        <w:rPr>
          <w:rFonts w:ascii="Arial" w:hAnsi="Arial" w:cs="Arial"/>
          <w:sz w:val="20"/>
          <w:szCs w:val="20"/>
        </w:rPr>
        <w:br/>
        <w:t>Na natječaj se mogu javiti osobe oba spola.</w:t>
      </w:r>
      <w:r>
        <w:rPr>
          <w:rFonts w:ascii="Arial" w:hAnsi="Arial" w:cs="Arial"/>
          <w:sz w:val="20"/>
          <w:szCs w:val="20"/>
        </w:rPr>
        <w:br/>
        <w:t> </w:t>
      </w:r>
    </w:p>
    <w:p w:rsidR="00000000" w:rsidRDefault="009C10BB">
      <w:pPr>
        <w:pStyle w:val="NormalWeb"/>
        <w:divId w:val="126534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DOKUMENTI I PRILOZI KOJIMA SE DOKAZUJE ISPUNJENOST UVJETA I KOJE JE POTREBNO PRILOŽITI U PRIJAVI NA NATJEČAJ:</w:t>
      </w:r>
      <w:r>
        <w:rPr>
          <w:rFonts w:ascii="Arial" w:hAnsi="Arial" w:cs="Arial"/>
          <w:sz w:val="20"/>
          <w:szCs w:val="20"/>
        </w:rPr>
        <w:br/>
        <w:t>- Prijavu na natječaj, vlastoručno potpisanu (u prijavi na natječaj se navode osobni podaci podnosi</w:t>
      </w:r>
      <w:r>
        <w:rPr>
          <w:rFonts w:ascii="Arial" w:hAnsi="Arial" w:cs="Arial"/>
          <w:sz w:val="20"/>
          <w:szCs w:val="20"/>
        </w:rPr>
        <w:t>telja prijave-osobno ime, adresa stanovanja, broj telefona/mobitela, e-maila dresa i naziv radnog mjesta na koje se prijavljuje);</w:t>
      </w:r>
      <w:r>
        <w:rPr>
          <w:rFonts w:ascii="Arial" w:hAnsi="Arial" w:cs="Arial"/>
          <w:sz w:val="20"/>
          <w:szCs w:val="20"/>
        </w:rPr>
        <w:br/>
        <w:t>- Životopis;</w:t>
      </w:r>
      <w:r>
        <w:rPr>
          <w:rFonts w:ascii="Arial" w:hAnsi="Arial" w:cs="Arial"/>
          <w:sz w:val="20"/>
          <w:szCs w:val="20"/>
        </w:rPr>
        <w:br/>
        <w:t>- Presliku dokaza o stručnoj spremi (diploma);</w:t>
      </w:r>
      <w:r>
        <w:rPr>
          <w:rFonts w:ascii="Arial" w:hAnsi="Arial" w:cs="Arial"/>
          <w:sz w:val="20"/>
          <w:szCs w:val="20"/>
        </w:rPr>
        <w:br/>
        <w:t>- Presliku dokaza o državljanstvu (domovnica);</w:t>
      </w:r>
      <w:r>
        <w:rPr>
          <w:rFonts w:ascii="Arial" w:hAnsi="Arial" w:cs="Arial"/>
          <w:sz w:val="20"/>
          <w:szCs w:val="20"/>
        </w:rPr>
        <w:br/>
        <w:t>- Potvrdu ili elekt</w:t>
      </w:r>
      <w:r>
        <w:rPr>
          <w:rFonts w:ascii="Arial" w:hAnsi="Arial" w:cs="Arial"/>
          <w:sz w:val="20"/>
          <w:szCs w:val="20"/>
        </w:rPr>
        <w:t>ronički zapis o podatcima evidentiranim u matičnoj evidenciji HZMO (potvrda o stažu);</w:t>
      </w:r>
      <w:r>
        <w:rPr>
          <w:rFonts w:ascii="Arial" w:hAnsi="Arial" w:cs="Arial"/>
          <w:sz w:val="20"/>
          <w:szCs w:val="20"/>
        </w:rPr>
        <w:br/>
        <w:t>- Uvjerenje nadležnog suda da se protiv kandidata ne vodi kazneni   postupak ne starije od dana raspisivanja natječaja -  dokaz  o nepostojanju zapreke iz članka 106. Zak</w:t>
      </w:r>
      <w:r>
        <w:rPr>
          <w:rFonts w:ascii="Arial" w:hAnsi="Arial" w:cs="Arial"/>
          <w:sz w:val="20"/>
          <w:szCs w:val="20"/>
        </w:rPr>
        <w:t>ona o odgoju i obrazovanju u osnovnoj i srednjoj školi (NN 87/08, 86/09, 92/10, 105/10, 90/11, 16/12, 86/12, 94/13, 152/14, 7/17, 68/18, 98/19, 64/20, 156/23)</w:t>
      </w:r>
      <w:r>
        <w:rPr>
          <w:rFonts w:ascii="Arial" w:hAnsi="Arial" w:cs="Arial"/>
          <w:sz w:val="20"/>
          <w:szCs w:val="20"/>
        </w:rPr>
        <w:br/>
        <w:t> </w:t>
      </w:r>
    </w:p>
    <w:p w:rsidR="00000000" w:rsidRDefault="009C10BB">
      <w:pPr>
        <w:pStyle w:val="NormalWeb"/>
        <w:divId w:val="126534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Kandidati potrebne dokumente dostavljaju isključivo u preslikama a e-mail adresu </w:t>
      </w:r>
      <w:hyperlink r:id="rId6" w:history="1">
        <w:r>
          <w:rPr>
            <w:rStyle w:val="Hyperlink"/>
            <w:rFonts w:ascii="Arial" w:hAnsi="Arial" w:cs="Arial"/>
            <w:sz w:val="20"/>
            <w:szCs w:val="20"/>
          </w:rPr>
          <w:t>ured@os-tujevica-zg.skole.hr</w:t>
        </w:r>
      </w:hyperlink>
      <w:r>
        <w:rPr>
          <w:rFonts w:ascii="Arial" w:hAnsi="Arial" w:cs="Arial"/>
          <w:sz w:val="20"/>
          <w:szCs w:val="20"/>
        </w:rPr>
        <w:t>, ili preporučenom poštom, ili osobno na adresu OŠ Tina Ujevića, Koturaška cesta 75, Zagreb.</w:t>
      </w:r>
      <w:r>
        <w:rPr>
          <w:rFonts w:ascii="Arial" w:hAnsi="Arial" w:cs="Arial"/>
          <w:sz w:val="20"/>
          <w:szCs w:val="20"/>
        </w:rPr>
        <w:br/>
        <w:t> </w:t>
      </w:r>
    </w:p>
    <w:p w:rsidR="00000000" w:rsidRDefault="009C10BB">
      <w:pPr>
        <w:pStyle w:val="NormalWeb"/>
        <w:divId w:val="126534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Nakon odabira kandidata, a prije potpisivanja ugovora o radu, odabrani kandidat će na traženje </w:t>
      </w:r>
      <w:r>
        <w:rPr>
          <w:rFonts w:ascii="Arial" w:hAnsi="Arial" w:cs="Arial"/>
          <w:sz w:val="20"/>
          <w:szCs w:val="20"/>
        </w:rPr>
        <w:t>dostaviti na uvid izvornike dokumenata ili ovjerene preslike.</w:t>
      </w:r>
      <w:r>
        <w:rPr>
          <w:rFonts w:ascii="Arial" w:hAnsi="Arial" w:cs="Arial"/>
          <w:sz w:val="20"/>
          <w:szCs w:val="20"/>
        </w:rPr>
        <w:br/>
        <w:t> </w:t>
      </w:r>
    </w:p>
    <w:p w:rsidR="00000000" w:rsidRDefault="009C10BB">
      <w:pPr>
        <w:pStyle w:val="NormalWeb"/>
        <w:divId w:val="126534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Procjena kandidata provodi se u jednom krugu:</w:t>
      </w:r>
      <w:r>
        <w:rPr>
          <w:rFonts w:ascii="Arial" w:hAnsi="Arial" w:cs="Arial"/>
          <w:sz w:val="20"/>
          <w:szCs w:val="20"/>
        </w:rPr>
        <w:br/>
        <w:t>1. Usmeno testiranje kandidata</w:t>
      </w:r>
      <w:r>
        <w:rPr>
          <w:rFonts w:ascii="Arial" w:hAnsi="Arial" w:cs="Arial"/>
          <w:sz w:val="20"/>
          <w:szCs w:val="20"/>
        </w:rPr>
        <w:br/>
        <w:t>O točnom terminu razgovora kandidati će biti obaviješteni najmanje dan ranije.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 NAPOMENA ZA KANDIDATE S PRAVOM PR</w:t>
      </w:r>
      <w:r>
        <w:rPr>
          <w:rFonts w:ascii="Arial" w:hAnsi="Arial" w:cs="Arial"/>
          <w:sz w:val="20"/>
          <w:szCs w:val="20"/>
        </w:rPr>
        <w:t>EDNOSTI PRI ZAPOŠLJAVANJU:</w:t>
      </w:r>
      <w:r>
        <w:rPr>
          <w:rFonts w:ascii="Arial" w:hAnsi="Arial" w:cs="Arial"/>
          <w:sz w:val="20"/>
          <w:szCs w:val="20"/>
        </w:rPr>
        <w:br/>
        <w:t>Kandidat koji se poziva na pravo prednosti pri zapošljavanju prema posebnom zakonu dužan je u prijavi na natječaj pozvati se na to pravo i priložiti dokaz o ispunjavanju uvjeta za pravo na koje se poziva, a imaju prednost u odnos</w:t>
      </w:r>
      <w:r>
        <w:rPr>
          <w:rFonts w:ascii="Arial" w:hAnsi="Arial" w:cs="Arial"/>
          <w:sz w:val="20"/>
          <w:szCs w:val="20"/>
        </w:rPr>
        <w:t>u na ostale kandidate samo pod jednakim uvjetima.</w:t>
      </w:r>
      <w:r>
        <w:rPr>
          <w:rFonts w:ascii="Arial" w:hAnsi="Arial" w:cs="Arial"/>
          <w:sz w:val="20"/>
          <w:szCs w:val="20"/>
        </w:rPr>
        <w:br/>
        <w:t>Kandidat/kinja  koji/a se poziva na pravo prednosti pri zapošljavanju temeljem članka 102. stavak 1.-3. Zakona o hrvatskim braniteljima iz Domovinskog rata i članovima njihovih obitelji („Narodne novine“ br</w:t>
      </w:r>
      <w:r>
        <w:rPr>
          <w:rFonts w:ascii="Arial" w:hAnsi="Arial" w:cs="Arial"/>
          <w:sz w:val="20"/>
          <w:szCs w:val="20"/>
        </w:rPr>
        <w:t>oj 121/17, 98/19, 84/21, 156/23) dužan/dužna je u prijavi na natječaj pozvati se na to pravo i uz prijavu priložiti dokaze o ispunjavanju uvjeta iz natječaja te priložiti odgovarajuće dokaze kojima dokazuje ostvarivanje prava prednosti pri zapošljavanju, a</w:t>
      </w:r>
      <w:r>
        <w:rPr>
          <w:rFonts w:ascii="Arial" w:hAnsi="Arial" w:cs="Arial"/>
          <w:sz w:val="20"/>
          <w:szCs w:val="20"/>
        </w:rPr>
        <w:t xml:space="preserve"> koji su sadržani u članku 103. stavak 1. Zakona o hrvatskim braniteljima iz Domovinskog rata i članovima njihovih obitelji („Narodne novine“, broj 121/17, 98/19, 84/21, 156/23).</w:t>
      </w:r>
      <w:r>
        <w:rPr>
          <w:rFonts w:ascii="Arial" w:hAnsi="Arial" w:cs="Arial"/>
          <w:sz w:val="20"/>
          <w:szCs w:val="20"/>
        </w:rPr>
        <w:br/>
        <w:t>Kandidat/kinja ima prednost u odnosu na ostale kandidate samo ukoliko ispunja</w:t>
      </w:r>
      <w:r>
        <w:rPr>
          <w:rFonts w:ascii="Arial" w:hAnsi="Arial" w:cs="Arial"/>
          <w:sz w:val="20"/>
          <w:szCs w:val="20"/>
        </w:rPr>
        <w:t>va uvjete natječaja, pod jednakim uvjetima.</w:t>
      </w:r>
      <w:r>
        <w:rPr>
          <w:rFonts w:ascii="Arial" w:hAnsi="Arial" w:cs="Arial"/>
          <w:sz w:val="20"/>
          <w:szCs w:val="20"/>
        </w:rPr>
        <w:br/>
        <w:t>Poveznica na internetsku stranicu Ministarstva hrvatskih branitelja s popisom dokaza potrebnih za ostvarivanje prava prednosti:</w:t>
      </w:r>
      <w:r>
        <w:rPr>
          <w:rFonts w:ascii="Arial" w:hAnsi="Arial" w:cs="Arial"/>
          <w:sz w:val="20"/>
          <w:szCs w:val="20"/>
        </w:rPr>
        <w:br/>
      </w:r>
      <w:hyperlink r:id="rId7" w:history="1">
        <w:r>
          <w:rPr>
            <w:rStyle w:val="Hyperlink"/>
            <w:rFonts w:ascii="Arial" w:hAnsi="Arial" w:cs="Arial"/>
            <w:sz w:val="20"/>
            <w:szCs w:val="20"/>
          </w:rPr>
          <w:t>https://branitelji.g</w:t>
        </w:r>
        <w:r>
          <w:rPr>
            <w:rStyle w:val="Hyperlink"/>
            <w:rFonts w:ascii="Arial" w:hAnsi="Arial" w:cs="Arial"/>
            <w:sz w:val="20"/>
            <w:szCs w:val="20"/>
          </w:rPr>
          <w:t>ov.hr/zaposljavanje-843/843</w:t>
        </w:r>
      </w:hyperlink>
      <w:r>
        <w:rPr>
          <w:rFonts w:ascii="Arial" w:hAnsi="Arial" w:cs="Arial"/>
          <w:sz w:val="20"/>
          <w:szCs w:val="20"/>
        </w:rPr>
        <w:br/>
      </w:r>
      <w:hyperlink r:id="rId8" w:history="1">
        <w:r>
          <w:rPr>
            <w:rStyle w:val="Hyperlink"/>
            <w:rFonts w:ascii="Arial" w:hAnsi="Arial" w:cs="Arial"/>
            <w:sz w:val="20"/>
            <w:szCs w:val="20"/>
          </w:rPr>
          <w:t>https://branitelji.gov.hr/UserDocsImages//dokumen</w:t>
        </w:r>
        <w:r>
          <w:rPr>
            <w:rStyle w:val="Hyperlink"/>
            <w:rFonts w:ascii="Arial" w:hAnsi="Arial" w:cs="Arial"/>
            <w:sz w:val="20"/>
            <w:szCs w:val="20"/>
          </w:rPr>
          <w:t>ti/Nikola//popis%20dokaza%20za%20ostvarivanje%20prava%20prednosti%20pri%20zapo%C5%A1ljavanju-%20ZOHBDR%202021.pdf</w:t>
        </w:r>
      </w:hyperlink>
      <w:r>
        <w:rPr>
          <w:rFonts w:ascii="Arial" w:hAnsi="Arial" w:cs="Arial"/>
          <w:sz w:val="20"/>
          <w:szCs w:val="20"/>
        </w:rPr>
        <w:br/>
        <w:t>Kandidat/kinja koji/a se poziva na pravo prednosti pri zapošljavanju temeljem članka 48. Zakona o civilnim stradalnicima iz Domovinskog rata (</w:t>
      </w:r>
      <w:r>
        <w:rPr>
          <w:rFonts w:ascii="Arial" w:hAnsi="Arial" w:cs="Arial"/>
          <w:sz w:val="20"/>
          <w:szCs w:val="20"/>
        </w:rPr>
        <w:t xml:space="preserve">''Narodne novine'', broj  84/21), dužan/dužna je u prijavi na natječaj pozvati se na to pravo i uz prijavu priložiti dokaze o ispunjavanju uvjeta iz natječaja te priložiti odgovarajuće dokaze kojima dokazuje ostvarivanje prava prednosti pri zapošljavanju, </w:t>
      </w:r>
      <w:r>
        <w:rPr>
          <w:rFonts w:ascii="Arial" w:hAnsi="Arial" w:cs="Arial"/>
          <w:sz w:val="20"/>
          <w:szCs w:val="20"/>
        </w:rPr>
        <w:t>a koji su sadržani u članku 49. stavak 1. Zakona o civilnim stradalnicima iz Domovinskog rata (''Narodne novine'', broj  84/21.).</w:t>
      </w:r>
      <w:r>
        <w:rPr>
          <w:rFonts w:ascii="Arial" w:hAnsi="Arial" w:cs="Arial"/>
          <w:sz w:val="20"/>
          <w:szCs w:val="20"/>
        </w:rPr>
        <w:br/>
        <w:t>Kandidat/kinja ima prednost u odnosu na ostale kandidate samo ukoliko ispunjava uvjete natječaja, pod jednakim uvjetima.</w:t>
      </w:r>
      <w:r>
        <w:rPr>
          <w:rFonts w:ascii="Arial" w:hAnsi="Arial" w:cs="Arial"/>
          <w:sz w:val="20"/>
          <w:szCs w:val="20"/>
        </w:rPr>
        <w:br/>
        <w:t>Povez</w:t>
      </w:r>
      <w:r>
        <w:rPr>
          <w:rFonts w:ascii="Arial" w:hAnsi="Arial" w:cs="Arial"/>
          <w:sz w:val="20"/>
          <w:szCs w:val="20"/>
        </w:rPr>
        <w:t>nica na internetsku stranicu Ministarstva hrvatskih branitelja s popisom dokaza potrebnih za ostvarivanja prava prednosti:</w:t>
      </w:r>
      <w:r>
        <w:rPr>
          <w:rFonts w:ascii="Arial" w:hAnsi="Arial" w:cs="Arial"/>
          <w:sz w:val="20"/>
          <w:szCs w:val="20"/>
        </w:rPr>
        <w:br/>
      </w:r>
      <w:hyperlink r:id="rId9" w:history="1">
        <w:r>
          <w:rPr>
            <w:rStyle w:val="Hyperlink"/>
            <w:rFonts w:ascii="Arial" w:hAnsi="Arial" w:cs="Arial"/>
            <w:sz w:val="20"/>
            <w:szCs w:val="20"/>
          </w:rPr>
          <w:t>https://branitelji.gov.hr/zaposljavanje-843/843</w:t>
        </w:r>
      </w:hyperlink>
      <w:r>
        <w:rPr>
          <w:rFonts w:ascii="Arial" w:hAnsi="Arial" w:cs="Arial"/>
          <w:sz w:val="20"/>
          <w:szCs w:val="20"/>
        </w:rPr>
        <w:br/>
      </w:r>
      <w:hyperlink r:id="rId10" w:history="1">
        <w:r>
          <w:rPr>
            <w:rStyle w:val="Hyperlink"/>
            <w:rFonts w:ascii="Arial" w:hAnsi="Arial" w:cs="Arial"/>
            <w:sz w:val="20"/>
            <w:szCs w:val="20"/>
          </w:rPr>
          <w:t>https://branitelji.gov.hr/UserDocsImages//dokumenti/Nikola//popis</w:t>
        </w:r>
        <w:r>
          <w:rPr>
            <w:rStyle w:val="Hyperlink"/>
            <w:rFonts w:ascii="Arial" w:hAnsi="Arial" w:cs="Arial"/>
            <w:sz w:val="20"/>
            <w:szCs w:val="20"/>
          </w:rPr>
          <w:t>%20dokaza%20za%20ostvarivanje%20prava%20prednosti%20pri%20zapo%C5%A1ljavanju-%20Zakon%20o%20civilnim%20stradalnicima%20iz%20DR.pdf</w:t>
        </w:r>
      </w:hyperlink>
      <w:r>
        <w:rPr>
          <w:rFonts w:ascii="Arial" w:hAnsi="Arial" w:cs="Arial"/>
          <w:sz w:val="20"/>
          <w:szCs w:val="20"/>
        </w:rPr>
        <w:br/>
        <w:t>Kandidat/kinja koji/a se poziva na pravo prednosti prilikom zapošljavanja temeljem članka 48.f Zakona o zaštiti vojnih i civi</w:t>
      </w:r>
      <w:r>
        <w:rPr>
          <w:rFonts w:ascii="Arial" w:hAnsi="Arial" w:cs="Arial"/>
          <w:sz w:val="20"/>
          <w:szCs w:val="20"/>
        </w:rPr>
        <w:t xml:space="preserve">lnih invalida rata (NN 33/92, 57/92, 77/92, 27/93, 58/93, 2/94, 76/94, 108/95, 108/96, 82/01, 103/03, 148/13, 98/19), dužan/dužna je u prijavi na natječaj pozvati se na to pravo i uz prijavu priložiti dokaze o ispunjavanju uvjeta iz natječaja te priložiti </w:t>
      </w:r>
      <w:r>
        <w:rPr>
          <w:rFonts w:ascii="Arial" w:hAnsi="Arial" w:cs="Arial"/>
          <w:sz w:val="20"/>
          <w:szCs w:val="20"/>
        </w:rPr>
        <w:t xml:space="preserve">odgovarajuće dokaze kojima dokazuje ostvarivanje prava prednosti pri zapošljavanju, a to su: rješenje ili potvrdu o priznatom statusu iz koje je vidljivo spomenuto pravo, izjavu da do sada nije koristio pravo prednosti prilikom zapošljavanja po toj osnovi </w:t>
      </w:r>
      <w:r>
        <w:rPr>
          <w:rFonts w:ascii="Arial" w:hAnsi="Arial" w:cs="Arial"/>
          <w:sz w:val="20"/>
          <w:szCs w:val="20"/>
        </w:rPr>
        <w:t>te dokaz iz kojeg je vidljivo na koji je način prestao radni odnos kod posljednjeg poslodavca (rješenje, ugovor, sporazum i sl.).</w:t>
      </w:r>
      <w:r>
        <w:rPr>
          <w:rFonts w:ascii="Arial" w:hAnsi="Arial" w:cs="Arial"/>
          <w:sz w:val="20"/>
          <w:szCs w:val="20"/>
        </w:rPr>
        <w:br/>
        <w:t>Kandidat/kinja ima prednost u odnosu na ostale kandidate samo ukoliko ispunjava uvjete natječaja, pod jednakim uvjetima.</w:t>
      </w:r>
      <w:r>
        <w:rPr>
          <w:rFonts w:ascii="Arial" w:hAnsi="Arial" w:cs="Arial"/>
          <w:sz w:val="20"/>
          <w:szCs w:val="20"/>
        </w:rPr>
        <w:br/>
        <w:t>Kandi</w:t>
      </w:r>
      <w:r>
        <w:rPr>
          <w:rFonts w:ascii="Arial" w:hAnsi="Arial" w:cs="Arial"/>
          <w:sz w:val="20"/>
          <w:szCs w:val="20"/>
        </w:rPr>
        <w:t>dat/kinja koji/a se poziva na pravo prednosti prilikom zapošljavanja temeljem članka 9. Zakona o profesionalnoj rehabilitaciji i zapošljavanju osoba s invaliditetom (NN 157/13, 152/14, 39/18, 32/20), dužan/dužna je u prijavi na natječaj pozvati se na to pr</w:t>
      </w:r>
      <w:r>
        <w:rPr>
          <w:rFonts w:ascii="Arial" w:hAnsi="Arial" w:cs="Arial"/>
          <w:sz w:val="20"/>
          <w:szCs w:val="20"/>
        </w:rPr>
        <w:t>avo i uz prijavu priložiti dokaze  o ispunjavanju uvjeta iz natječaja te priložiti odgovarajuće dokaze kojima dokazuje ostvarivanje prava prednosti pri zapošljavanju, a to su: rješenje o utvrđenom invaliditetu, odnosno drugu javnu ispravu o invaliditetu, n</w:t>
      </w:r>
      <w:r>
        <w:rPr>
          <w:rFonts w:ascii="Arial" w:hAnsi="Arial" w:cs="Arial"/>
          <w:sz w:val="20"/>
          <w:szCs w:val="20"/>
        </w:rPr>
        <w:t>a temelju koje se osoba može upisati u očevidnik zaposlenih osoba s invaliditetom te dokaz iz kojeg je vidljivo na koji je način prestao radni odnos kod posljednjeg poslodavca (rješenje, ugovor, sporazum i sl.).</w:t>
      </w:r>
      <w:r>
        <w:rPr>
          <w:rFonts w:ascii="Arial" w:hAnsi="Arial" w:cs="Arial"/>
          <w:sz w:val="20"/>
          <w:szCs w:val="20"/>
        </w:rPr>
        <w:br/>
        <w:t> </w:t>
      </w:r>
    </w:p>
    <w:p w:rsidR="00000000" w:rsidRDefault="009C10BB">
      <w:pPr>
        <w:pStyle w:val="NormalWeb"/>
        <w:divId w:val="126534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Rok za podnošenje prijava ističe zaključno</w:t>
      </w:r>
      <w:r>
        <w:rPr>
          <w:rFonts w:ascii="Arial" w:hAnsi="Arial" w:cs="Arial"/>
          <w:sz w:val="20"/>
          <w:szCs w:val="20"/>
        </w:rPr>
        <w:t xml:space="preserve"> s 17. listopada 2025.</w:t>
      </w:r>
      <w:r>
        <w:rPr>
          <w:rFonts w:ascii="Arial" w:hAnsi="Arial" w:cs="Arial"/>
          <w:sz w:val="20"/>
          <w:szCs w:val="20"/>
        </w:rPr>
        <w:br/>
        <w:t> </w:t>
      </w:r>
    </w:p>
    <w:p w:rsidR="00000000" w:rsidRDefault="009C10BB">
      <w:pPr>
        <w:pStyle w:val="NormalWeb"/>
        <w:divId w:val="126534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Kandidatom prijavljenim na javni natječaj smatra se osoba koja podnese pravodobnu i potpunu prijavu te ispunjava uvjete iz javnog natječaja. Nepotpune i nepravovremene prijave neće se razmatrati. Smatra se da je kandidat koji se ne</w:t>
      </w:r>
      <w:r>
        <w:rPr>
          <w:rFonts w:ascii="Arial" w:hAnsi="Arial" w:cs="Arial"/>
          <w:sz w:val="20"/>
          <w:szCs w:val="20"/>
        </w:rPr>
        <w:t xml:space="preserve"> odazove na selekcijski postupak na koji se treba odazvati, odnosno na koje je pozvan, odustao od prijave te se njegova prijava neće uzimati u obzir u daljnjem postupku. </w:t>
      </w:r>
    </w:p>
    <w:p w:rsidR="00000000" w:rsidRDefault="009C10BB">
      <w:pPr>
        <w:pStyle w:val="NormalWeb"/>
        <w:divId w:val="126534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Osnovna škola Tina Ujevića obrađuje osobne podatke kandidata prijavljenih na natječaj</w:t>
      </w:r>
      <w:r>
        <w:rPr>
          <w:rFonts w:ascii="Arial" w:hAnsi="Arial" w:cs="Arial"/>
          <w:sz w:val="20"/>
          <w:szCs w:val="20"/>
        </w:rPr>
        <w:t xml:space="preserve"> u skladu s Općom uredbom o zaštiti podataka (EU) 2016/679 u svrhu popunjavanja radnog mjesta za koje je raspisan javni natječaj.</w:t>
      </w:r>
    </w:p>
    <w:p w:rsidR="00000000" w:rsidRDefault="009C10BB">
      <w:pPr>
        <w:pStyle w:val="NormalWeb"/>
        <w:divId w:val="126534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Rezultati natječaja bit će objavljeni na mrežnoj stranici OŠ Tina Ujevića nakon sklapanja ugovora o radu s izabranim kandidato</w:t>
      </w:r>
      <w:r>
        <w:rPr>
          <w:rFonts w:ascii="Arial" w:hAnsi="Arial" w:cs="Arial"/>
          <w:sz w:val="20"/>
          <w:szCs w:val="20"/>
        </w:rPr>
        <w:t>m (</w:t>
      </w:r>
      <w:hyperlink r:id="rId11" w:history="1">
        <w:r>
          <w:rPr>
            <w:rStyle w:val="Hyperlink"/>
            <w:rFonts w:ascii="Arial" w:hAnsi="Arial" w:cs="Arial"/>
            <w:sz w:val="20"/>
            <w:szCs w:val="20"/>
          </w:rPr>
          <w:t>https://os-tujevica-zg.skole.hr/natjecaji/</w:t>
        </w:r>
      </w:hyperlink>
      <w:r>
        <w:rPr>
          <w:rFonts w:ascii="Arial" w:hAnsi="Arial" w:cs="Arial"/>
          <w:sz w:val="20"/>
          <w:szCs w:val="20"/>
        </w:rPr>
        <w:t>).</w:t>
      </w:r>
    </w:p>
    <w:p w:rsidR="00000000" w:rsidRDefault="009C10BB">
      <w:pPr>
        <w:spacing w:before="30" w:after="30"/>
        <w:divId w:val="94353583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7" style="width:0;height:0" o:hralign="center" o:hrstd="t" o:hr="t" fillcolor="#a0a0a0" stroked="f"/>
        </w:pict>
      </w:r>
    </w:p>
    <w:p w:rsidR="00000000" w:rsidRDefault="009C10BB">
      <w:pPr>
        <w:spacing w:before="30" w:after="30"/>
        <w:divId w:val="943535838"/>
        <w:rPr>
          <w:rFonts w:ascii="Arial" w:eastAsia="Times New Roman" w:hAnsi="Arial" w:cs="Arial"/>
          <w:sz w:val="20"/>
          <w:szCs w:val="20"/>
        </w:rPr>
      </w:pPr>
    </w:p>
    <w:p w:rsidR="00000000" w:rsidRDefault="009C10BB">
      <w:pPr>
        <w:outlineLvl w:val="3"/>
        <w:divId w:val="943535838"/>
        <w:rPr>
          <w:rFonts w:ascii="Arial" w:eastAsia="Times New Roman" w:hAnsi="Arial" w:cs="Arial"/>
          <w:b/>
          <w:bCs/>
          <w:sz w:val="27"/>
          <w:szCs w:val="27"/>
        </w:rPr>
      </w:pPr>
      <w:r>
        <w:rPr>
          <w:rFonts w:ascii="Arial" w:eastAsia="Times New Roman" w:hAnsi="Arial" w:cs="Arial"/>
          <w:b/>
          <w:bCs/>
          <w:sz w:val="27"/>
          <w:szCs w:val="27"/>
        </w:rPr>
        <w:t>Poslodavac</w:t>
      </w:r>
    </w:p>
    <w:p w:rsidR="00000000" w:rsidRDefault="009C10BB">
      <w:pPr>
        <w:divId w:val="94353583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t>Poslodavac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Osnovna škola Tina Ujević</w:t>
      </w:r>
      <w:r>
        <w:rPr>
          <w:rFonts w:ascii="Arial" w:eastAsia="Times New Roman" w:hAnsi="Arial" w:cs="Arial"/>
          <w:sz w:val="20"/>
          <w:szCs w:val="20"/>
        </w:rPr>
        <w:t>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9C10BB">
      <w:pPr>
        <w:spacing w:before="30" w:after="30"/>
        <w:divId w:val="94353583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8" style="width:0;height:0" o:hralign="center" o:hrstd="t" o:hr="t" fillcolor="#a0a0a0" stroked="f"/>
        </w:pict>
      </w:r>
    </w:p>
    <w:p w:rsidR="00000000" w:rsidRDefault="009C10BB">
      <w:pPr>
        <w:spacing w:before="30" w:after="30"/>
        <w:divId w:val="94353583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Kontakt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9C10BB">
      <w:pPr>
        <w:numPr>
          <w:ilvl w:val="0"/>
          <w:numId w:val="1"/>
        </w:numPr>
        <w:spacing w:before="100" w:beforeAutospacing="1" w:after="100" w:afterAutospacing="1"/>
        <w:divId w:val="94353583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osobni dolazak: KOTURAŠKA 75, 10000 ZAGREB </w:t>
      </w:r>
    </w:p>
    <w:p w:rsidR="00000000" w:rsidRDefault="009C10BB">
      <w:pPr>
        <w:numPr>
          <w:ilvl w:val="0"/>
          <w:numId w:val="1"/>
        </w:numPr>
        <w:spacing w:before="100" w:beforeAutospacing="1" w:after="100" w:afterAutospacing="1"/>
        <w:divId w:val="94353583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pismena zamolba: Kotur</w:t>
      </w:r>
      <w:r>
        <w:rPr>
          <w:rFonts w:ascii="Arial" w:eastAsia="Times New Roman" w:hAnsi="Arial" w:cs="Arial"/>
          <w:sz w:val="20"/>
          <w:szCs w:val="20"/>
        </w:rPr>
        <w:t xml:space="preserve">aška 75, 10000 Zagreb </w:t>
      </w:r>
    </w:p>
    <w:p w:rsidR="00000000" w:rsidRDefault="009C10BB">
      <w:pPr>
        <w:numPr>
          <w:ilvl w:val="0"/>
          <w:numId w:val="1"/>
        </w:numPr>
        <w:spacing w:before="100" w:beforeAutospacing="1" w:after="100" w:afterAutospacing="1"/>
        <w:divId w:val="94353583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e-mailom: </w:t>
      </w:r>
      <w:hyperlink r:id="rId12" w:history="1">
        <w:r>
          <w:rPr>
            <w:rStyle w:val="Hyperlink"/>
            <w:rFonts w:ascii="Arial" w:eastAsia="Times New Roman" w:hAnsi="Arial" w:cs="Arial"/>
            <w:sz w:val="20"/>
            <w:szCs w:val="20"/>
          </w:rPr>
          <w:t>ured@os-tujevica-zg.skole.hr</w:t>
        </w:r>
      </w:hyperlink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9C10BB">
      <w:pPr>
        <w:spacing w:before="30" w:after="30"/>
        <w:divId w:val="94353583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9" style="width:0;height:0" o:hralign="center" o:hrstd="t" o:hr="t" fillcolor="#a0a0a0" stroked="f"/>
        </w:pict>
      </w:r>
    </w:p>
    <w:tbl>
      <w:tblPr>
        <w:tblW w:w="49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91"/>
      </w:tblGrid>
      <w:tr w:rsidR="0000000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9C10B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ZA REALIZACIJU OVE PRIJAVE ZADUŽEN JE SAVJETNIK</w:t>
            </w:r>
            <w:r>
              <w:rPr>
                <w:rFonts w:ascii="Arial" w:eastAsia="Times New Roman" w:hAnsi="Arial" w:cs="Arial"/>
              </w:rPr>
              <w:t>: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9C10B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MARTINA HAJDINJA</w:t>
            </w:r>
            <w:r>
              <w:rPr>
                <w:rFonts w:ascii="Arial" w:eastAsia="Times New Roman" w:hAnsi="Arial" w:cs="Arial"/>
                <w:b/>
                <w:bCs/>
              </w:rPr>
              <w:t>K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9C10B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ZAGREB,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</w:rPr>
              <w:t>9.10.202</w:t>
            </w:r>
            <w:r>
              <w:rPr>
                <w:rFonts w:ascii="Arial" w:eastAsia="Times New Roman" w:hAnsi="Arial" w:cs="Arial"/>
                <w:b/>
                <w:bCs/>
              </w:rPr>
              <w:t>5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</w:tbl>
    <w:p w:rsidR="009C10BB" w:rsidRDefault="009C10BB">
      <w:pPr>
        <w:spacing w:before="30" w:after="30"/>
        <w:rPr>
          <w:rFonts w:eastAsia="Times New Roman"/>
        </w:rPr>
      </w:pPr>
    </w:p>
    <w:sectPr w:rsidR="009C10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1D2425"/>
    <w:multiLevelType w:val="multilevel"/>
    <w:tmpl w:val="CBFAB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313912"/>
    <w:rsid w:val="00313912"/>
    <w:rsid w:val="009C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chartTrackingRefBased/>
  <w15:docId w15:val="{9196A9AE-0BAD-4D02-BA92-46ADA6D7C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reportstyleformcontent">
    <w:name w:val="reportstyleformcontent"/>
    <w:basedOn w:val="Normal"/>
    <w:pPr>
      <w:pBdr>
        <w:top w:val="single" w:sz="6" w:space="19" w:color="000000"/>
        <w:left w:val="single" w:sz="6" w:space="19" w:color="000000"/>
        <w:bottom w:val="single" w:sz="6" w:space="19" w:color="000000"/>
        <w:right w:val="single" w:sz="6" w:space="19" w:color="000000"/>
      </w:pBdr>
      <w:spacing w:before="150" w:after="150"/>
      <w:ind w:left="150" w:right="150"/>
    </w:pPr>
    <w:rPr>
      <w:rFonts w:ascii="Arial" w:hAnsi="Arial" w:cs="Arial"/>
      <w:sz w:val="20"/>
      <w:szCs w:val="20"/>
    </w:rPr>
  </w:style>
  <w:style w:type="paragraph" w:customStyle="1" w:styleId="formcontent">
    <w:name w:val="formcontent"/>
    <w:basedOn w:val="Normal"/>
    <w:pPr>
      <w:spacing w:before="100" w:beforeAutospacing="1" w:after="100" w:afterAutospacing="1"/>
    </w:pPr>
  </w:style>
  <w:style w:type="paragraph" w:customStyle="1" w:styleId="alignimageverticallywithtext">
    <w:name w:val="alignimageverticallywithtext"/>
    <w:basedOn w:val="Normal"/>
    <w:pPr>
      <w:spacing w:before="100" w:beforeAutospacing="1" w:after="100" w:afterAutospacing="1"/>
      <w:textAlignment w:val="center"/>
    </w:pPr>
  </w:style>
  <w:style w:type="paragraph" w:customStyle="1" w:styleId="centerelement">
    <w:name w:val="centerelement"/>
    <w:basedOn w:val="Normal"/>
  </w:style>
  <w:style w:type="paragraph" w:customStyle="1" w:styleId="centertext">
    <w:name w:val="centertext"/>
    <w:basedOn w:val="Normal"/>
    <w:pPr>
      <w:spacing w:before="100" w:beforeAutospacing="1" w:after="100" w:afterAutospacing="1"/>
      <w:jc w:val="center"/>
    </w:pPr>
  </w:style>
  <w:style w:type="paragraph" w:customStyle="1" w:styleId="title">
    <w:name w:val="title"/>
    <w:basedOn w:val="Normal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hzzfieldsetwidthoncenterelement">
    <w:name w:val="hzzfieldsetwidthoncenterelement"/>
    <w:basedOn w:val="Normal"/>
    <w:pPr>
      <w:spacing w:before="100" w:beforeAutospacing="1" w:after="100" w:afterAutospacing="1"/>
    </w:pPr>
  </w:style>
  <w:style w:type="paragraph" w:customStyle="1" w:styleId="hzzdivsinglebuttonwidthoncenterelement">
    <w:name w:val="hzzdivsinglebuttonwidthoncenterelement"/>
    <w:basedOn w:val="Normal"/>
    <w:pPr>
      <w:spacing w:before="100" w:beforeAutospacing="1" w:after="100" w:afterAutospacing="1"/>
    </w:pPr>
  </w:style>
  <w:style w:type="paragraph" w:customStyle="1" w:styleId="hzzdivsinglelabelwidthoncenterelement">
    <w:name w:val="hzzdivsinglelabelwidthoncenterelement"/>
    <w:basedOn w:val="Normal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customStyle="1" w:styleId="title1">
    <w:name w:val="title1"/>
    <w:basedOn w:val="DefaultParagraphFont"/>
    <w:rPr>
      <w:b/>
      <w:bCs/>
      <w:vanish w:val="0"/>
      <w:webHidden w:val="0"/>
      <w:sz w:val="28"/>
      <w:szCs w:val="28"/>
      <w:specVanish w:val="0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37426">
      <w:marLeft w:val="150"/>
      <w:marRight w:val="150"/>
      <w:marTop w:val="150"/>
      <w:marBottom w:val="150"/>
      <w:divBdr>
        <w:top w:val="single" w:sz="6" w:space="19" w:color="000000"/>
        <w:left w:val="single" w:sz="6" w:space="19" w:color="000000"/>
        <w:bottom w:val="single" w:sz="6" w:space="19" w:color="000000"/>
        <w:right w:val="single" w:sz="6" w:space="19" w:color="000000"/>
      </w:divBdr>
      <w:divsChild>
        <w:div w:id="94353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12" Type="http://schemas.openxmlformats.org/officeDocument/2006/relationships/hyperlink" Target="mailto:ured@os-tujevica-zg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ed@os-tujevica-zg.skole.hr" TargetMode="External"/><Relationship Id="rId11" Type="http://schemas.openxmlformats.org/officeDocument/2006/relationships/hyperlink" Target="https://os-tujevica-zg.skole.hr/natjecaji/" TargetMode="External"/><Relationship Id="rId5" Type="http://schemas.openxmlformats.org/officeDocument/2006/relationships/hyperlink" Target="http://www.hzz.hr" TargetMode="External"/><Relationship Id="rId10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zaposljavanje-843/84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1595</Words>
  <Characters>9097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Pregled podataka o radnom mjestu </vt:lpstr>
    </vt:vector>
  </TitlesOfParts>
  <Company/>
  <LinksUpToDate>false</LinksUpToDate>
  <CharactersWithSpaces>10671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Pregled podataka o radnom mjestu </dc:title>
  <dc:subject/>
  <dc:creator>Petra Bulava</dc:creator>
  <cp:keywords/>
  <dc:description/>
  <cp:lastModifiedBy/>
  <cp:revision>1</cp:revision>
  <dcterms:created xsi:type="dcterms:W3CDTF">2025-10-09T11:59:00Z</dcterms:created>
</cp:coreProperties>
</file>