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2"/>
        <w:gridCol w:w="5147"/>
      </w:tblGrid>
      <w:tr w:rsidR="00B038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38EF" w:rsidRDefault="00EC75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38EF" w:rsidRDefault="00EC75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PODRUČNA SLUŽBA ZAGREB 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38EF" w:rsidRDefault="00B038EF">
            <w:pPr>
              <w:rPr>
                <w:rFonts w:ascii="Arial" w:eastAsia="Times New Roman" w:hAnsi="Arial" w:cs="Arial"/>
              </w:rPr>
            </w:pPr>
            <w:hyperlink r:id="rId5" w:history="1">
              <w:r w:rsidR="00EC7545"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 w:rsidR="00EC754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38EF" w:rsidRDefault="00EC75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38EF" w:rsidRDefault="00EC75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38EF" w:rsidRDefault="00EC75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38EF" w:rsidRDefault="00EC75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38EF" w:rsidRDefault="00EC75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38EF" w:rsidRDefault="00EC75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38EF" w:rsidRDefault="00EC75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38EF" w:rsidRDefault="00EC75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38EF" w:rsidRDefault="00EC754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TINA UJEVIĆA 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38EF" w:rsidRDefault="00EC754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KOTURAŠKA CESTA 75 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38EF" w:rsidRDefault="00EC754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B038EF" w:rsidRDefault="00EC75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38EF" w:rsidRDefault="00EC75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207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38EF" w:rsidRDefault="00EC754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ZAGREB, </w:t>
            </w:r>
            <w:r w:rsidR="00536A24">
              <w:rPr>
                <w:rFonts w:ascii="Arial" w:eastAsia="Times New Roman" w:hAnsi="Arial" w:cs="Arial"/>
                <w:b/>
                <w:bCs/>
              </w:rPr>
              <w:t>24</w:t>
            </w:r>
            <w:r>
              <w:rPr>
                <w:rFonts w:ascii="Arial" w:eastAsia="Times New Roman" w:hAnsi="Arial" w:cs="Arial"/>
                <w:b/>
                <w:bCs/>
              </w:rPr>
              <w:t>.10.2024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B038EF" w:rsidRDefault="00EC7545">
      <w:pPr>
        <w:divId w:val="408770270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 xml:space="preserve">VODITELJ/ICA RAČUNOVODSTVA I. </w:t>
      </w:r>
    </w:p>
    <w:p w:rsidR="00B038EF" w:rsidRDefault="00B038EF">
      <w:pPr>
        <w:divId w:val="1235552771"/>
        <w:rPr>
          <w:rFonts w:ascii="Arial" w:eastAsia="Times New Roman" w:hAnsi="Arial" w:cs="Arial"/>
          <w:sz w:val="20"/>
          <w:szCs w:val="20"/>
        </w:rPr>
      </w:pPr>
    </w:p>
    <w:p w:rsidR="00B038EF" w:rsidRDefault="00EC7545">
      <w:pPr>
        <w:outlineLvl w:val="3"/>
        <w:divId w:val="123555277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B038EF" w:rsidRDefault="00EC7545">
      <w:pPr>
        <w:divId w:val="1235552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2587729 </w: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 w:rsidRPr="00B038EF"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B038EF" w:rsidRDefault="00EC7545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 w:rsidRPr="00B038EF"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B038EF" w:rsidRDefault="00EC7545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 w:rsidRPr="00B038EF"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B038EF" w:rsidRDefault="00EC7545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zamjena </w: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 w:rsidRPr="00B038EF"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B038EF" w:rsidRDefault="00EC7545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 w:rsidRPr="00B038EF"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B038EF" w:rsidRDefault="00EC7545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Smjena - prijepodne </w: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 w:rsidRPr="00B038EF"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B038EF" w:rsidRDefault="00EC7545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 w:rsidRPr="00B038EF"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B038EF" w:rsidRDefault="00EC7545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 w:rsidRPr="00B038EF"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B038EF" w:rsidRDefault="00EC7545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24.10.2024 </w: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 w:rsidRPr="00B038EF"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B038EF" w:rsidRDefault="00EC7545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4.11.2024 </w: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 w:rsidRPr="00B038EF"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</w:p>
    <w:p w:rsidR="00B038EF" w:rsidRDefault="00EC7545">
      <w:pPr>
        <w:outlineLvl w:val="3"/>
        <w:divId w:val="123555277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B038EF" w:rsidRDefault="00EC7545">
      <w:pPr>
        <w:divId w:val="1235552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 w:rsidRPr="00B038EF"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B038EF" w:rsidRDefault="00EC7545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 w:rsidRPr="00B038EF"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B038EF" w:rsidRDefault="00EC7545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>
        <w:rPr>
          <w:rStyle w:val="Strong"/>
          <w:rFonts w:ascii="Arial" w:hAnsi="Arial" w:cs="Arial"/>
          <w:sz w:val="20"/>
          <w:szCs w:val="20"/>
        </w:rPr>
        <w:t xml:space="preserve">152/14., </w:t>
      </w:r>
      <w:r>
        <w:rPr>
          <w:rFonts w:ascii="Arial" w:hAnsi="Arial" w:cs="Arial"/>
          <w:sz w:val="20"/>
          <w:szCs w:val="20"/>
        </w:rPr>
        <w:t xml:space="preserve">7/17., 68/18. i 98/19., </w:t>
      </w:r>
      <w:hyperlink r:id="rId6" w:history="1">
        <w:r>
          <w:rPr>
            <w:rStyle w:val="Hyperlink"/>
            <w:rFonts w:ascii="Arial" w:hAnsi="Arial" w:cs="Arial"/>
            <w:color w:val="0066CC"/>
            <w:sz w:val="20"/>
            <w:szCs w:val="20"/>
          </w:rPr>
          <w:t>64/20</w:t>
        </w:r>
      </w:hyperlink>
      <w:r>
        <w:rPr>
          <w:rFonts w:ascii="Arial" w:hAnsi="Arial" w:cs="Arial"/>
          <w:sz w:val="20"/>
          <w:szCs w:val="20"/>
        </w:rPr>
        <w:t>., 151/22.,155/23., 156/23.) članka 13. Pravilnika o radu te članaka 6. i 7. Pravilnika o postupku kojim se svim kandidatima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 ( u daljnjem tekstu : Pravilnik ) Osnovne škole Tina Ujevića,</w:t>
      </w:r>
      <w:r>
        <w:rPr>
          <w:rStyle w:val="Emphasis"/>
          <w:rFonts w:ascii="Arial" w:hAnsi="Arial" w:cs="Arial"/>
          <w:sz w:val="20"/>
          <w:szCs w:val="20"/>
        </w:rPr>
        <w:t xml:space="preserve">   </w:t>
      </w:r>
      <w:r>
        <w:rPr>
          <w:rFonts w:ascii="Arial" w:hAnsi="Arial" w:cs="Arial"/>
          <w:sz w:val="20"/>
          <w:szCs w:val="20"/>
        </w:rPr>
        <w:t>ravnateljica Škole objavljuje: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NATJEČAJ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za zasnivanje radnog odnosa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B038EF" w:rsidRDefault="00EC7545">
      <w:pPr>
        <w:numPr>
          <w:ilvl w:val="0"/>
          <w:numId w:val="1"/>
        </w:numPr>
        <w:spacing w:before="100" w:beforeAutospacing="1" w:after="100" w:afterAutospacing="1"/>
        <w:divId w:val="6709576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 radno mjesto: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Voditelj/ica računovodsta I - 1 izvršitelj  na neodređeno radno vrijeme, 40 sati ukupnog tjednog radnog vremena.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natječaj se mogu javiti muške i ženske osobe u skladu sa Zakonom o ravnopravnosti spolova (Narodne novine 82/08. i 69/17.)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Uvjeti: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 za radno mjesto propisani Zakonom o odgoju i obrazovanju u osnovnoj i srednjoj školi (NN.br. 87/08, 86/09., 92/10., 105/10., 90/11., 5/12., 16/12., 86/12., 126/12., 94/13.,152/14., 7/17., 68/18., 98/19., 64/20.,151/22.,155/23., 156/23) i Pravilnikom o odgovarajućoj vrsti obrazovanja učitelja i stručnih suradnika u osnovnoj školi (Narodne novine broj 6/19.), 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prijavi na natječaj navodi se adresa odnosno e-mail adresa na koju će se dostaviti obavijest o datumu i vremenu procjene odnosno testiranja.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prijavu na natječaj potrebno je priložiti:</w:t>
      </w:r>
    </w:p>
    <w:p w:rsidR="00B038EF" w:rsidRDefault="00EC7545">
      <w:pPr>
        <w:numPr>
          <w:ilvl w:val="0"/>
          <w:numId w:val="2"/>
        </w:numPr>
        <w:spacing w:before="100" w:beforeAutospacing="1" w:after="100" w:afterAutospacing="1"/>
        <w:divId w:val="6709576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životopis</w:t>
      </w:r>
    </w:p>
    <w:p w:rsidR="00B038EF" w:rsidRDefault="00EC7545">
      <w:pPr>
        <w:numPr>
          <w:ilvl w:val="0"/>
          <w:numId w:val="2"/>
        </w:numPr>
        <w:spacing w:before="100" w:beforeAutospacing="1" w:after="100" w:afterAutospacing="1"/>
        <w:divId w:val="6709576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diplomu odnosno dokaz o stečenoj stručnoj spremi</w:t>
      </w:r>
    </w:p>
    <w:p w:rsidR="00B038EF" w:rsidRDefault="00EC7545">
      <w:pPr>
        <w:numPr>
          <w:ilvl w:val="0"/>
          <w:numId w:val="2"/>
        </w:numPr>
        <w:spacing w:before="100" w:beforeAutospacing="1" w:after="100" w:afterAutospacing="1"/>
        <w:divId w:val="6709576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dokaz o državljanstvu</w:t>
      </w:r>
    </w:p>
    <w:p w:rsidR="00B038EF" w:rsidRDefault="00EC7545">
      <w:pPr>
        <w:numPr>
          <w:ilvl w:val="0"/>
          <w:numId w:val="2"/>
        </w:numPr>
        <w:spacing w:before="100" w:beforeAutospacing="1" w:after="100" w:afterAutospacing="1"/>
        <w:divId w:val="6709576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uvjerenje da nije pod istragom i da se protiv kandidata/kinje ne vodi kazneni postupak glede zapreka za zasnivanje radnog odnosa iz članka 106. Zakona o odgoju i obrazovanju u osnovnoj i srednjoj školi ne starije od dana raspisivanja natječaja</w:t>
      </w:r>
    </w:p>
    <w:p w:rsidR="00B038EF" w:rsidRDefault="00EC7545">
      <w:pPr>
        <w:numPr>
          <w:ilvl w:val="0"/>
          <w:numId w:val="2"/>
        </w:numPr>
        <w:spacing w:before="100" w:beforeAutospacing="1" w:after="100" w:afterAutospacing="1"/>
        <w:divId w:val="6709576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elektronički zapis ili potvrdu o podacima evidentiranim u matičnoj evidenciji Hrvatskog zavoda za mirovinsko osiguranje.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Navedene isprave odnosno prilozi dostavljaju se u neovjerenoj preslici.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120/16., 57/22.)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Kandidat/kinja koji/a ostvaruje pravo prednosti pri zapošljavanju na temelju članka 102. stavaka 1.-3. Zakona o hrvatskim braniteljima iz Domovinskog rata i članovima njihovih obitelji (Narodne novine 121/17., </w:t>
      </w:r>
      <w:hyperlink r:id="rId7" w:history="1">
        <w:r>
          <w:rPr>
            <w:rStyle w:val="Hyperlink"/>
            <w:rFonts w:ascii="Arial" w:hAnsi="Arial" w:cs="Arial"/>
            <w:color w:val="0066CC"/>
            <w:sz w:val="20"/>
            <w:szCs w:val="20"/>
          </w:rPr>
          <w:t>98/19</w:t>
        </w:r>
      </w:hyperlink>
      <w:r>
        <w:rPr>
          <w:rFonts w:ascii="Arial" w:hAnsi="Arial" w:cs="Arial"/>
          <w:sz w:val="20"/>
          <w:szCs w:val="20"/>
        </w:rPr>
        <w:t>., 84/21., 156/23.), članka 48.f Zakona o zaštiti vojnih i civilnih invalida rata (Narodne novine broj 33/92., 57/92., 77/92., 27/93., 58/93., 02/94., 76/94., 108/95., 108/96., 82/01., 103/03, 148/13 i 98/19) ili članka 9. Zakona o profesionalnoj rehabilitaciji i zapošljavanju osoba s invaliditetom (Narodne novine broj 157/13., 152/14., 39/18., 32/20)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B038EF" w:rsidRDefault="00B038EF">
      <w:pPr>
        <w:pStyle w:val="NormalWeb"/>
        <w:divId w:val="670957665"/>
        <w:rPr>
          <w:rFonts w:ascii="Arial" w:hAnsi="Arial" w:cs="Arial"/>
          <w:sz w:val="20"/>
          <w:szCs w:val="20"/>
        </w:rPr>
      </w:pPr>
      <w:hyperlink r:id="rId8" w:history="1">
        <w:r w:rsidR="00EC7545">
          <w:rPr>
            <w:rStyle w:val="Hyperlink"/>
            <w:rFonts w:ascii="Arial" w:hAnsi="Arial" w:cs="Arial"/>
            <w:color w:val="0066CC"/>
            <w:sz w:val="20"/>
            <w:szCs w:val="20"/>
          </w:rPr>
          <w:t>https://branitelji.gov.hr/UserDocsImages//NG/12%20Prosinac/Zapo%C5%A1ljavanje//Popis%20dokaza%20za%20ostvarivanje%20prava%20prednosti%20pri%20zapo%C5%A1ljavanju.pdf</w:t>
        </w:r>
      </w:hyperlink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koji/a je pravodobno dostavo/la potpunu prijavu sa svim prilozima odnosno ispravama i ispunjava uvjete natječaja dužan/a je pristupiti procjeni odnosno testiranju prema odredbama Pravilnika.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za podnošenje prijave na natječaj je osam dana od dana objave natječaja.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Prijave na natječaj dostavljaju se neposredno ili poštom na adresu Osnovne škole Tina Ujevića, Zagreb, Koturaška 75, s naznakom „za natječaj-učitelj/ica matematike“.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Nepravodobne i nepotpune prijave neće se razmatrati.</w:t>
      </w:r>
    </w:p>
    <w:p w:rsidR="00B038EF" w:rsidRDefault="00EC7545">
      <w:pPr>
        <w:pStyle w:val="NormalWeb"/>
        <w:divId w:val="670957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prijavljen/na na natječaj bit će obaviješten/na putem mrežne stranice školske ustanove www.os-tujevica-zg.skole.hr  najkasnije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 w:rsidRPr="00B038EF"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</w:p>
    <w:p w:rsidR="00B038EF" w:rsidRDefault="00EC7545">
      <w:pPr>
        <w:outlineLvl w:val="3"/>
        <w:divId w:val="123555277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B038EF" w:rsidRDefault="00EC7545">
      <w:pPr>
        <w:divId w:val="1235552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Tina Ujevića </w: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 w:rsidRPr="00B038EF"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B038EF" w:rsidRDefault="00EC7545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:rsidR="00B038EF" w:rsidRDefault="00EC7545">
      <w:pPr>
        <w:numPr>
          <w:ilvl w:val="0"/>
          <w:numId w:val="3"/>
        </w:numPr>
        <w:spacing w:before="100" w:beforeAutospacing="1" w:after="100" w:afterAutospacing="1"/>
        <w:divId w:val="1235552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Koturaška cesta 75, 10 000 Zagreb </w:t>
      </w:r>
    </w:p>
    <w:p w:rsidR="00B038EF" w:rsidRDefault="00B038EF">
      <w:pPr>
        <w:spacing w:before="30" w:after="30"/>
        <w:divId w:val="1235552771"/>
        <w:rPr>
          <w:rFonts w:ascii="Arial" w:eastAsia="Times New Roman" w:hAnsi="Arial" w:cs="Arial"/>
          <w:sz w:val="20"/>
          <w:szCs w:val="20"/>
        </w:rPr>
      </w:pPr>
      <w:r w:rsidRPr="00B038EF"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9"/>
      </w:tblGrid>
      <w:tr w:rsidR="00B038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38EF" w:rsidRDefault="00EC75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38EF" w:rsidRDefault="00EC75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038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38EF" w:rsidRDefault="00EC75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ZAGREB, </w:t>
            </w:r>
            <w:r w:rsidR="00536A24">
              <w:rPr>
                <w:rFonts w:ascii="Arial" w:eastAsia="Times New Roman" w:hAnsi="Arial" w:cs="Arial"/>
                <w:b/>
                <w:bCs/>
              </w:rPr>
              <w:t>24</w:t>
            </w:r>
            <w:r>
              <w:rPr>
                <w:rFonts w:ascii="Arial" w:eastAsia="Times New Roman" w:hAnsi="Arial" w:cs="Arial"/>
                <w:b/>
                <w:bCs/>
              </w:rPr>
              <w:t>.10.2024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EC7545" w:rsidRDefault="00EC7545">
      <w:pPr>
        <w:spacing w:before="30" w:after="30"/>
        <w:rPr>
          <w:rFonts w:eastAsia="Times New Roman"/>
        </w:rPr>
      </w:pPr>
    </w:p>
    <w:sectPr w:rsidR="00EC7545" w:rsidSect="00B03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79C6"/>
    <w:multiLevelType w:val="multilevel"/>
    <w:tmpl w:val="CD30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C32AE"/>
    <w:multiLevelType w:val="multilevel"/>
    <w:tmpl w:val="CF069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C289B"/>
    <w:multiLevelType w:val="multilevel"/>
    <w:tmpl w:val="057A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536A24"/>
    <w:rsid w:val="00536A24"/>
    <w:rsid w:val="00890AD7"/>
    <w:rsid w:val="00B038EF"/>
    <w:rsid w:val="00EC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8EF"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038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038EF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038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rsid w:val="00B038EF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rsid w:val="00B038EF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rsid w:val="00B038EF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  <w:rsid w:val="00B038EF"/>
  </w:style>
  <w:style w:type="paragraph" w:customStyle="1" w:styleId="centertext">
    <w:name w:val="centertext"/>
    <w:basedOn w:val="Normal"/>
    <w:rsid w:val="00B038EF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rsid w:val="00B038E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rsid w:val="00B038EF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rsid w:val="00B038EF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rsid w:val="00B038E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038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38EF"/>
    <w:rPr>
      <w:color w:val="800080"/>
      <w:u w:val="single"/>
    </w:rPr>
  </w:style>
  <w:style w:type="character" w:customStyle="1" w:styleId="title1">
    <w:name w:val="title1"/>
    <w:basedOn w:val="DefaultParagraphFont"/>
    <w:rsid w:val="00B038EF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rsid w:val="00B038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038EF"/>
    <w:rPr>
      <w:b/>
      <w:bCs/>
    </w:rPr>
  </w:style>
  <w:style w:type="character" w:styleId="Emphasis">
    <w:name w:val="Emphasis"/>
    <w:basedOn w:val="DefaultParagraphFont"/>
    <w:uiPriority w:val="20"/>
    <w:qFormat/>
    <w:rsid w:val="00B038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0270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2355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08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4620" TargetMode="External"/><Relationship Id="rId5" Type="http://schemas.openxmlformats.org/officeDocument/2006/relationships/hyperlink" Target="http://www.hzz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Mirjana Jovanovac</dc:creator>
  <cp:lastModifiedBy>vedran</cp:lastModifiedBy>
  <cp:revision>2</cp:revision>
  <dcterms:created xsi:type="dcterms:W3CDTF">2024-11-05T14:51:00Z</dcterms:created>
  <dcterms:modified xsi:type="dcterms:W3CDTF">2024-11-05T14:51:00Z</dcterms:modified>
</cp:coreProperties>
</file>