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OSNOVNA ŠKOLA TINA UJEVIĆA</w:t>
      </w:r>
      <w:r w:rsidRPr="00DC7B0D">
        <w:rPr>
          <w:rFonts w:ascii="Lato" w:eastAsia="Times New Roman" w:hAnsi="Lato" w:cs="Times New Roman"/>
          <w:color w:val="5D5D5D"/>
          <w:lang w:eastAsia="hr-HR"/>
        </w:rPr>
        <w:br/>
        <w:t>ZAGREB, KOTURAŠKA 75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KLASA:112-02/23-01/15</w:t>
      </w:r>
      <w:r w:rsidRPr="00DC7B0D">
        <w:rPr>
          <w:rFonts w:ascii="Lato" w:eastAsia="Times New Roman" w:hAnsi="Lato" w:cs="Times New Roman"/>
          <w:color w:val="5D5D5D"/>
          <w:lang w:eastAsia="hr-HR"/>
        </w:rPr>
        <w:br/>
        <w:t>URBROJ:251-203-23-01</w:t>
      </w:r>
      <w:r w:rsidRPr="00DC7B0D">
        <w:rPr>
          <w:rFonts w:ascii="Lato" w:eastAsia="Times New Roman" w:hAnsi="Lato" w:cs="Times New Roman"/>
          <w:color w:val="5D5D5D"/>
          <w:lang w:eastAsia="hr-HR"/>
        </w:rPr>
        <w:br/>
        <w:t>Zagreb, 22.11.2023.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Na temelju članka 107. Zakona o odgoju i obrazovanju u osnovnoj i srednjoj školi („Narodne novine“ broj 87/08., 86/09., 92/10., 105/10., 90/11.,5/12., 16/12., 86/12.,126/12., 94/13., 152/14., 7/17., 68/18. i 98/19., 64/20., 151/22.)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(u daljnjem tekstu : Pravilnik) Osnovne škole Tina Ujevića,  ravnateljica Škole objavljuje:</w:t>
      </w:r>
    </w:p>
    <w:p w:rsidR="00DC7B0D" w:rsidRPr="00DC7B0D" w:rsidRDefault="00DC7B0D" w:rsidP="00DC7B0D">
      <w:pPr>
        <w:shd w:val="clear" w:color="auto" w:fill="FFFFFF"/>
        <w:spacing w:after="360" w:line="240" w:lineRule="auto"/>
        <w:jc w:val="center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b/>
          <w:bCs/>
          <w:color w:val="5D5D5D"/>
          <w:lang w:eastAsia="hr-HR"/>
        </w:rPr>
        <w:t>NATJEČAJ</w:t>
      </w:r>
      <w:r w:rsidRPr="00DC7B0D">
        <w:rPr>
          <w:rFonts w:ascii="Lato" w:eastAsia="Times New Roman" w:hAnsi="Lato" w:cs="Times New Roman"/>
          <w:b/>
          <w:bCs/>
          <w:color w:val="5D5D5D"/>
          <w:lang w:eastAsia="hr-HR"/>
        </w:rPr>
        <w:br/>
        <w:t>za zasnivanje radnog odnosa</w:t>
      </w:r>
    </w:p>
    <w:p w:rsidR="00DC7B0D" w:rsidRPr="00DC7B0D" w:rsidRDefault="00DC7B0D" w:rsidP="00DC7B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Za radno mjesto: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b/>
          <w:bCs/>
          <w:color w:val="5D5D5D"/>
          <w:lang w:eastAsia="hr-HR"/>
        </w:rPr>
        <w:t>Učitelj/ica informatike</w:t>
      </w:r>
      <w:r w:rsidRPr="00DC7B0D">
        <w:rPr>
          <w:rFonts w:ascii="Lato" w:eastAsia="Times New Roman" w:hAnsi="Lato" w:cs="Times New Roman"/>
          <w:color w:val="5D5D5D"/>
          <w:lang w:eastAsia="hr-HR"/>
        </w:rPr>
        <w:t> – 1 izvršitelj na određeno vrijeme, 40 sati ukupnog tjednog radnog vremena, zamjena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Na natječaj se mogu javiti muške i ženske osobe u skladu sa Zakonom o ravnopravnosti spolova (Narodne novine 82/08. i 69/17.)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Uvjeti:</w:t>
      </w:r>
      <w:r w:rsidRPr="00DC7B0D">
        <w:rPr>
          <w:rFonts w:ascii="Lato" w:eastAsia="Times New Roman" w:hAnsi="Lato" w:cs="Times New Roman"/>
          <w:color w:val="5D5D5D"/>
          <w:lang w:eastAsia="hr-HR"/>
        </w:rPr>
        <w:br/>
        <w:t>Uvjeti za radno mjesto propisani Zakonom o odgoju i obrazovanju u osnovnoj i srednjoj školi („Narodne novine“ broj 87/08., 86/09., 92/10., 105/10., 90/11.,5/12., 16/12., 86/12.,126/12., 94/13., 152/14., 7/17., 68/18. i 98/19., 64/20, 151/22)  i Pravilnikom o odgovarajućoj vrsti obrazovanja učitelja i stručnih suradnika u osnovnoj školi (Narodne novine broj 6/19.), 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U prijavi na natječaj navodi se adresa odnosno e-mail adresa na koju će se dostaviti obavijest o datumu i vremenu procjene odnosno testiranja.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Uz vlastoručno potpisanu prijavu na natječaj potrebno je priložiti:</w:t>
      </w:r>
    </w:p>
    <w:p w:rsidR="00DC7B0D" w:rsidRPr="00DC7B0D" w:rsidRDefault="00DC7B0D" w:rsidP="00DC7B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Životopis</w:t>
      </w:r>
    </w:p>
    <w:p w:rsidR="00DC7B0D" w:rsidRPr="00DC7B0D" w:rsidRDefault="00DC7B0D" w:rsidP="00DC7B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Diplomu odnosno dokaz o stečenoj stručnoj spremi</w:t>
      </w:r>
    </w:p>
    <w:p w:rsidR="00DC7B0D" w:rsidRPr="00DC7B0D" w:rsidRDefault="00DC7B0D" w:rsidP="00DC7B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Dokaz o državljanstvu</w:t>
      </w:r>
    </w:p>
    <w:p w:rsidR="00DC7B0D" w:rsidRPr="00DC7B0D" w:rsidRDefault="00DC7B0D" w:rsidP="00DC7B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dana raspisivanja natječaja</w:t>
      </w:r>
    </w:p>
    <w:p w:rsidR="00DC7B0D" w:rsidRPr="00DC7B0D" w:rsidRDefault="00DC7B0D" w:rsidP="00DC7B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Elektronički zapis ili potvrdu o podacima evidentiranim u matičnoj evidenciji Hrvatskog zavoda za mirovinsko osiguranje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Navedene isprave odnosno prilozi dostavljaju se u neovjerenoj preslici.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lastRenderedPageBreak/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121/17., </w:t>
      </w:r>
      <w:hyperlink r:id="rId5" w:history="1">
        <w:r w:rsidRPr="00DC7B0D">
          <w:rPr>
            <w:rFonts w:ascii="Lato" w:eastAsia="Times New Roman" w:hAnsi="Lato" w:cs="Times New Roman"/>
            <w:color w:val="3B9AD7"/>
            <w:lang w:eastAsia="hr-HR"/>
          </w:rPr>
          <w:t>98/19</w:t>
        </w:r>
      </w:hyperlink>
      <w:r w:rsidRPr="00DC7B0D">
        <w:rPr>
          <w:rFonts w:ascii="Lato" w:eastAsia="Times New Roman" w:hAnsi="Lato" w:cs="Times New Roman"/>
          <w:color w:val="5D5D5D"/>
          <w:lang w:eastAsia="hr-HR"/>
        </w:rPr>
        <w:t>, 84/21), članka 48.f Zakona o zaštiti vojnih i civilnih invalida rata (Narodne novine broj 33/92., 57/92., 77/92., 27/93., 58/93., 02/94., 76/94., 108/95., 108/96., 82/01., 103/03, 148/13 i 98/19) ili članka 9. Zakona o profesionalnoj rehabilitaciji i zapošljavanju osoba s invaliditetom (Narodne novine broj 157/13., 152/14., 39/18., 32/20) te članka 48. st.1-3 Zakona o civilnim stradalnicima Domovinskog rata (NN 84/21)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hyperlink r:id="rId6" w:history="1">
        <w:r w:rsidRPr="00DC7B0D">
          <w:rPr>
            <w:rFonts w:ascii="Lato" w:eastAsia="Times New Roman" w:hAnsi="Lato" w:cs="Times New Roman"/>
            <w:color w:val="3B9AD7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Kandidat/kinja koji/a se poziva na pravo prednosti pri zapošljavanju na temelju članku 48. Zakona o civilnim stradalnicima Domovinskog rata dužan/a je uz prijavu na natječaj pored navedenih isprava odnosno priloga priložiti i sve potrebne dokaze iz članka 49. stavka 1. Zakona o civilnim stradalnicima Domovinskog rata koji su dostupni na poveznici Ministarstva hrvatskih branitelja: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hyperlink r:id="rId7" w:history="1">
        <w:r w:rsidRPr="00DC7B0D">
          <w:rPr>
            <w:rFonts w:ascii="Lato" w:eastAsia="Times New Roman" w:hAnsi="Lato" w:cs="Times New Roman"/>
            <w:color w:val="3B9AD7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Kandidat/kinja koji/a je pravodobno dostavo/la potpunu prijavu sa svim prilozima odnosno ispravama i ispunjava uvjete natječaja dužan/a je pristupiti procjeni odnosno testiranju prema odredbama Pravilnika.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Rok za podnošenje prijave na natječaj je osam dana od dana objave natječaja.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Prijave na natječaj dostavljaju se neposredno ili poštom na adresu Osnovne škole Tina Ujevića, Zagreb, Koturaška 75, s naznakom „Za natječaj-učitelj/ica informatike“.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Nepravodobne i nepotpune prijave neće se razmatrati.</w:t>
      </w:r>
    </w:p>
    <w:p w:rsidR="00DC7B0D" w:rsidRPr="00DC7B0D" w:rsidRDefault="00DC7B0D" w:rsidP="00DC7B0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 xml:space="preserve">Kandidat/kinja prijavljen/na na natječaj bit će obaviješten/na putem mrežne stranice školske ustanove www.os-tujevica-zg.skole.hr  najkasnije u roku od osam dana od dana sklapanja ugovora o radu s </w:t>
      </w:r>
      <w:r w:rsidRPr="00DC7B0D">
        <w:rPr>
          <w:rFonts w:ascii="Lato" w:eastAsia="Times New Roman" w:hAnsi="Lato" w:cs="Times New Roman"/>
          <w:color w:val="5D5D5D"/>
          <w:lang w:eastAsia="hr-HR"/>
        </w:rPr>
        <w:lastRenderedPageBreak/>
        <w:t>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DC7B0D" w:rsidRPr="00DC7B0D" w:rsidRDefault="00DC7B0D" w:rsidP="00DC7B0D">
      <w:pPr>
        <w:shd w:val="clear" w:color="auto" w:fill="FFFFFF"/>
        <w:spacing w:after="360" w:line="240" w:lineRule="auto"/>
        <w:jc w:val="right"/>
        <w:rPr>
          <w:rFonts w:ascii="Lato" w:eastAsia="Times New Roman" w:hAnsi="Lato" w:cs="Times New Roman"/>
          <w:color w:val="5D5D5D"/>
          <w:lang w:eastAsia="hr-HR"/>
        </w:rPr>
      </w:pPr>
      <w:r w:rsidRPr="00DC7B0D">
        <w:rPr>
          <w:rFonts w:ascii="Lato" w:eastAsia="Times New Roman" w:hAnsi="Lato" w:cs="Times New Roman"/>
          <w:color w:val="5D5D5D"/>
          <w:lang w:eastAsia="hr-HR"/>
        </w:rPr>
        <w:t>Ravnateljica:</w:t>
      </w:r>
      <w:r w:rsidRPr="00DC7B0D">
        <w:rPr>
          <w:rFonts w:ascii="Lato" w:eastAsia="Times New Roman" w:hAnsi="Lato" w:cs="Times New Roman"/>
          <w:color w:val="5D5D5D"/>
          <w:lang w:eastAsia="hr-HR"/>
        </w:rPr>
        <w:br/>
        <w:t>Tanja Bakran Lesar</w:t>
      </w:r>
    </w:p>
    <w:p w:rsidR="00E7216A" w:rsidRPr="00DC7B0D" w:rsidRDefault="00E7216A" w:rsidP="00DC7B0D"/>
    <w:sectPr w:rsidR="00E7216A" w:rsidRPr="00DC7B0D" w:rsidSect="00E7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4BE"/>
    <w:multiLevelType w:val="multilevel"/>
    <w:tmpl w:val="3626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272F0"/>
    <w:multiLevelType w:val="multilevel"/>
    <w:tmpl w:val="887E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E4416"/>
    <w:multiLevelType w:val="multilevel"/>
    <w:tmpl w:val="7AB6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F5C64"/>
    <w:multiLevelType w:val="multilevel"/>
    <w:tmpl w:val="856C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10E3E"/>
    <w:multiLevelType w:val="multilevel"/>
    <w:tmpl w:val="1314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C23E7"/>
    <w:multiLevelType w:val="multilevel"/>
    <w:tmpl w:val="2DCC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31FB"/>
    <w:rsid w:val="008A31FB"/>
    <w:rsid w:val="00A6695A"/>
    <w:rsid w:val="00DC7B0D"/>
    <w:rsid w:val="00E7216A"/>
    <w:rsid w:val="00F4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A31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31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46E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www.zakon.hr/cms.htm?id=40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2</cp:revision>
  <cp:lastPrinted>2024-08-14T14:18:00Z</cp:lastPrinted>
  <dcterms:created xsi:type="dcterms:W3CDTF">2024-08-14T14:19:00Z</dcterms:created>
  <dcterms:modified xsi:type="dcterms:W3CDTF">2024-08-14T14:19:00Z</dcterms:modified>
</cp:coreProperties>
</file>